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A08D" w14:textId="77777777" w:rsidR="00C46428" w:rsidRDefault="00C46428">
      <w:pPr>
        <w:pStyle w:val="Balk3"/>
        <w:spacing w:before="450" w:after="450" w:line="420" w:lineRule="atLeast"/>
        <w:divId w:val="433718284"/>
        <w:rPr>
          <w:rFonts w:ascii="Arial" w:eastAsia="Times New Roman" w:hAnsi="Arial" w:cs="Arial"/>
          <w:color w:val="075192"/>
          <w:kern w:val="0"/>
          <w:sz w:val="42"/>
          <w:szCs w:val="42"/>
          <w14:ligatures w14:val="none"/>
        </w:rPr>
      </w:pPr>
      <w:r>
        <w:rPr>
          <w:rFonts w:ascii="Arial" w:eastAsia="Times New Roman" w:hAnsi="Arial" w:cs="Arial"/>
          <w:color w:val="075192"/>
          <w:sz w:val="42"/>
          <w:szCs w:val="42"/>
        </w:rPr>
        <w:t>Öğrenci Davranışlarını Değerlendirme Kurulu</w:t>
      </w:r>
    </w:p>
    <w:p w14:paraId="5A0842C6"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ÖĞRENCİ DAVRANIŞLARINI DEĞERLENDİRME KURULU NEDİR?</w:t>
      </w:r>
    </w:p>
    <w:p w14:paraId="09F68205" w14:textId="77777777" w:rsidR="00C46428" w:rsidRDefault="00C46428">
      <w:pPr>
        <w:spacing w:after="150"/>
        <w:divId w:val="1585335499"/>
        <w:rPr>
          <w:rFonts w:ascii="Times New Roman" w:hAnsi="Times New Roman" w:cs="Times New Roman"/>
        </w:rPr>
      </w:pPr>
      <w:r>
        <w:t>Ortaokul ve imam-hatip ortaokullarında öğrencilerin ilgi, istek, yetenek ve ihtiyaçlarını belirleyerek olumlu davranışlar kazanmaları ve olumsuz davranışların önlenmesi için öğrenci davranışlarını değerlendirme kurulu oluşturulur.</w:t>
      </w:r>
    </w:p>
    <w:p w14:paraId="50E6B65C" w14:textId="77777777" w:rsidR="00C46428" w:rsidRDefault="00C46428">
      <w:pPr>
        <w:spacing w:after="150"/>
        <w:divId w:val="1585335499"/>
      </w:pPr>
      <w:r>
        <w:t> </w:t>
      </w:r>
    </w:p>
    <w:p w14:paraId="3DEEB845"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 ÖĞRENCİ DAVRANIŞLARINI DEĞERLENDİRME KURULU KİMLERDEN OLUŞUR?</w:t>
      </w:r>
    </w:p>
    <w:tbl>
      <w:tblPr>
        <w:tblW w:w="0" w:type="auto"/>
        <w:tblCellMar>
          <w:left w:w="0" w:type="dxa"/>
          <w:right w:w="0" w:type="dxa"/>
        </w:tblCellMar>
        <w:tblLook w:val="04A0" w:firstRow="1" w:lastRow="0" w:firstColumn="1" w:lastColumn="0" w:noHBand="0" w:noVBand="1"/>
      </w:tblPr>
      <w:tblGrid>
        <w:gridCol w:w="959"/>
        <w:gridCol w:w="3071"/>
        <w:gridCol w:w="3591"/>
      </w:tblGrid>
      <w:tr w:rsidR="00C46428" w14:paraId="367D171E" w14:textId="77777777">
        <w:trPr>
          <w:divId w:val="177890316"/>
        </w:trPr>
        <w:tc>
          <w:tcPr>
            <w:tcW w:w="9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200889" w14:textId="77777777" w:rsidR="00C46428" w:rsidRDefault="00C46428">
            <w:pPr>
              <w:spacing w:after="150"/>
              <w:rPr>
                <w:rFonts w:ascii="Times New Roman" w:hAnsi="Times New Roman" w:cs="Times New Roman"/>
              </w:rPr>
            </w:pPr>
            <w:r>
              <w:t>Sıra No</w:t>
            </w:r>
          </w:p>
        </w:tc>
        <w:tc>
          <w:tcPr>
            <w:tcW w:w="30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F41E9A" w14:textId="77777777" w:rsidR="00C46428" w:rsidRDefault="00C46428">
            <w:pPr>
              <w:spacing w:after="150"/>
            </w:pPr>
            <w:r>
              <w:t>Adı Ve Soyadı</w:t>
            </w:r>
          </w:p>
        </w:tc>
        <w:tc>
          <w:tcPr>
            <w:tcW w:w="35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46C193" w14:textId="77777777" w:rsidR="00C46428" w:rsidRDefault="00C46428">
            <w:pPr>
              <w:spacing w:after="150"/>
            </w:pPr>
            <w:r>
              <w:t>Görevi</w:t>
            </w:r>
          </w:p>
        </w:tc>
      </w:tr>
      <w:tr w:rsidR="00C46428" w14:paraId="394E7006"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ECB755" w14:textId="77777777" w:rsidR="00C46428" w:rsidRDefault="00C46428">
            <w:pPr>
              <w:spacing w:after="150"/>
            </w:pPr>
            <w:r>
              <w:t>1</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422520"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971005" w14:textId="77777777" w:rsidR="00C46428" w:rsidRDefault="00C46428">
            <w:pPr>
              <w:spacing w:after="150"/>
            </w:pPr>
            <w:r>
              <w:t>Başkan / Müdür Yardımcısı</w:t>
            </w:r>
          </w:p>
        </w:tc>
      </w:tr>
      <w:tr w:rsidR="00C46428" w14:paraId="7242AB4A"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2C78B7" w14:textId="77777777" w:rsidR="00C46428" w:rsidRDefault="00C46428">
            <w:pPr>
              <w:spacing w:after="150"/>
            </w:pPr>
            <w:r>
              <w:t>2</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1FB27C"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0F2D1E" w14:textId="77777777" w:rsidR="00C46428" w:rsidRDefault="00C46428">
            <w:pPr>
              <w:spacing w:after="150"/>
            </w:pPr>
            <w:r>
              <w:t>Üye / Öğretmen</w:t>
            </w:r>
          </w:p>
        </w:tc>
      </w:tr>
      <w:tr w:rsidR="00C46428" w14:paraId="52623242"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B23C75" w14:textId="77777777" w:rsidR="00C46428" w:rsidRDefault="00C46428">
            <w:pPr>
              <w:spacing w:after="150"/>
            </w:pPr>
            <w:r>
              <w:t>3</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C610AD"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7A6ADB" w14:textId="77777777" w:rsidR="00C46428" w:rsidRDefault="00C46428">
            <w:pPr>
              <w:spacing w:after="150"/>
            </w:pPr>
            <w:r>
              <w:t>Üye / Öğretmen</w:t>
            </w:r>
          </w:p>
        </w:tc>
      </w:tr>
      <w:tr w:rsidR="00C46428" w14:paraId="2F455EF6"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2EEF50" w14:textId="77777777" w:rsidR="00C46428" w:rsidRDefault="00C46428">
            <w:pPr>
              <w:spacing w:after="150"/>
            </w:pPr>
            <w:r>
              <w:t>4</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F81AA"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E3A0A" w14:textId="77777777" w:rsidR="00C46428" w:rsidRDefault="00C46428">
            <w:pPr>
              <w:spacing w:after="150"/>
            </w:pPr>
            <w:r>
              <w:t>Üye / Öğretmen</w:t>
            </w:r>
          </w:p>
        </w:tc>
      </w:tr>
      <w:tr w:rsidR="00C46428" w14:paraId="56F23CDC"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58C83B" w14:textId="77777777" w:rsidR="00C46428" w:rsidRDefault="00C46428">
            <w:pPr>
              <w:spacing w:after="150"/>
            </w:pPr>
            <w:r>
              <w:t>5</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063023"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718B1B" w14:textId="77777777" w:rsidR="00C46428" w:rsidRDefault="00C46428">
            <w:pPr>
              <w:spacing w:after="150"/>
            </w:pPr>
            <w:r>
              <w:t>Üye / Okul Aile Birliği Temsilcisi</w:t>
            </w:r>
          </w:p>
        </w:tc>
      </w:tr>
      <w:tr w:rsidR="00C46428" w14:paraId="5AD88B49"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15AAA7" w14:textId="77777777" w:rsidR="00C46428" w:rsidRDefault="00C46428">
            <w:pPr>
              <w:spacing w:after="150"/>
            </w:pPr>
            <w:r>
              <w:t>6</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07D45"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12872C" w14:textId="77777777" w:rsidR="00C46428" w:rsidRDefault="00C46428">
            <w:pPr>
              <w:spacing w:after="150"/>
            </w:pPr>
            <w:r>
              <w:t>Yedek Üye / Öğretmen</w:t>
            </w:r>
          </w:p>
        </w:tc>
      </w:tr>
      <w:tr w:rsidR="00C46428" w14:paraId="306D7A2D"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064435D" w14:textId="77777777" w:rsidR="00C46428" w:rsidRDefault="00C46428">
            <w:pPr>
              <w:spacing w:after="150"/>
            </w:pPr>
            <w:r>
              <w:t>7</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792A70"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5DFADC" w14:textId="77777777" w:rsidR="00C46428" w:rsidRDefault="00C46428">
            <w:pPr>
              <w:spacing w:after="150"/>
            </w:pPr>
            <w:r>
              <w:t>Yedek Üye / Öğretmen</w:t>
            </w:r>
          </w:p>
        </w:tc>
      </w:tr>
      <w:tr w:rsidR="00C46428" w14:paraId="3EB6F71D" w14:textId="77777777">
        <w:trPr>
          <w:divId w:val="177890316"/>
        </w:trPr>
        <w:tc>
          <w:tcPr>
            <w:tcW w:w="9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F4E949" w14:textId="77777777" w:rsidR="00C46428" w:rsidRDefault="00C46428">
            <w:pPr>
              <w:spacing w:after="150"/>
            </w:pPr>
            <w:r>
              <w:t>8</w:t>
            </w:r>
          </w:p>
        </w:tc>
        <w:tc>
          <w:tcPr>
            <w:tcW w:w="30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A6950C" w14:textId="77777777" w:rsidR="00C46428" w:rsidRDefault="00C46428">
            <w:pPr>
              <w:spacing w:after="150"/>
            </w:pPr>
            <w: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B0CD0A" w14:textId="77777777" w:rsidR="00C46428" w:rsidRDefault="00C46428">
            <w:pPr>
              <w:spacing w:after="150"/>
            </w:pPr>
            <w:r>
              <w:t>Yedek Üye / Öğretmen</w:t>
            </w:r>
          </w:p>
        </w:tc>
      </w:tr>
    </w:tbl>
    <w:p w14:paraId="0C32DE64" w14:textId="77777777" w:rsidR="00C46428" w:rsidRDefault="00C46428">
      <w:pPr>
        <w:spacing w:after="150"/>
        <w:divId w:val="1585335499"/>
      </w:pPr>
      <w:r>
        <w:t> </w:t>
      </w:r>
    </w:p>
    <w:p w14:paraId="168A676A" w14:textId="77777777" w:rsidR="00C46428" w:rsidRDefault="00C46428">
      <w:pPr>
        <w:spacing w:after="150"/>
        <w:divId w:val="1585335499"/>
      </w:pPr>
      <w:r>
        <w:t>Varsa müdür başyardımcısı veya müdürün görevlendireceği müdür yardımcısının başkanlığında, Her ders yılının ilk öğretmenler kurulu toplantısında öğretmenler kurulunca gizli oyla seçilecek üç öğretmen, Okul-aile birliğinin kendi üyeleri arasından seçeceği bir öğrenci velisinden oluşturulur.</w:t>
      </w:r>
    </w:p>
    <w:p w14:paraId="56AE131D" w14:textId="77777777" w:rsidR="00C46428" w:rsidRDefault="00C46428">
      <w:pPr>
        <w:spacing w:after="150"/>
        <w:divId w:val="1585335499"/>
      </w:pPr>
      <w:r>
        <w:t>Yeterli sayıda öğretmen bulunmaması hâlinde aday öğretmenlerle sözleşmeli ve ücretli öğretmenler de öğrenci davranışlarını değerlendirme kuruluna üye seçilebilir. Yapılan seçimde oyların eşit olması hâlinde seçim yenilenir. Bu durumda da eşitlik bozulmazsa, kıdemi fazla olan öğretmen üye seçilmiş sayılır. Kıdemlerin de yıl olarak eşitliği hâlinde kuraya başvurulur.</w:t>
      </w:r>
    </w:p>
    <w:p w14:paraId="6F2035EB" w14:textId="77777777" w:rsidR="00C46428" w:rsidRDefault="00C46428">
      <w:pPr>
        <w:spacing w:after="150"/>
        <w:divId w:val="1585335499"/>
      </w:pPr>
      <w:r>
        <w:t>Öğrenci davranışlarını değerlendirme kuruluna, aldıkları oy sırasına göre asıl üyelerden sonra üç yedek üye seçilir. Asıl üyenin mazereti sebebiyle bulunmaması durumunda bu üyelik, sıraya göre yedek üyelerle doldurulur.</w:t>
      </w:r>
    </w:p>
    <w:p w14:paraId="41C17846" w14:textId="77777777" w:rsidR="00C46428" w:rsidRDefault="00C46428">
      <w:pPr>
        <w:spacing w:after="150"/>
        <w:divId w:val="1585335499"/>
      </w:pPr>
      <w:r>
        <w:t>Öğrenci davranışlarını değerlendirme kurulunun görevi, yeni kurul oluşuncaya kadar devam eder. Üyeler, kabul edilebilir bir özrü bulunmadıkça görevden ayrılamaz.</w:t>
      </w:r>
    </w:p>
    <w:p w14:paraId="362FF1AB" w14:textId="77777777" w:rsidR="00C46428" w:rsidRDefault="00C46428">
      <w:pPr>
        <w:spacing w:after="150"/>
        <w:divId w:val="1585335499"/>
      </w:pPr>
      <w:r>
        <w:t>İkili eğitim yapılan okullarda, ayrı ayrı öğrenci davranışlarını değerlendirme kurulu oluşturulabilir.</w:t>
      </w:r>
    </w:p>
    <w:p w14:paraId="6856F799" w14:textId="77777777" w:rsidR="00C46428" w:rsidRDefault="00C46428">
      <w:pPr>
        <w:spacing w:after="150"/>
        <w:divId w:val="1585335499"/>
      </w:pPr>
      <w:r>
        <w:t>Öğrenci davranışlarını değerlendirme kurulu toplantılarına, ihtiyaç duyulması hâlinde okulun rehberlik öğretmeni de katılır. Ancak oy kullanamaz.</w:t>
      </w:r>
    </w:p>
    <w:p w14:paraId="6B65978C" w14:textId="77777777" w:rsidR="00C46428" w:rsidRDefault="00C46428">
      <w:pPr>
        <w:spacing w:after="150"/>
        <w:divId w:val="1585335499"/>
      </w:pPr>
      <w:r>
        <w:t> </w:t>
      </w:r>
    </w:p>
    <w:p w14:paraId="3373D670"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ÖĞRENCİ DAVRANIŞLARINI DEĞERLENDİRME KURULUNUN GÖREVLERİ NELERDİR?</w:t>
      </w:r>
    </w:p>
    <w:p w14:paraId="7DF654D6" w14:textId="77777777" w:rsidR="00C46428" w:rsidRDefault="00C46428" w:rsidP="00C46428">
      <w:pPr>
        <w:numPr>
          <w:ilvl w:val="0"/>
          <w:numId w:val="1"/>
        </w:numPr>
        <w:spacing w:before="100" w:beforeAutospacing="1" w:after="100" w:afterAutospacing="1" w:line="240" w:lineRule="auto"/>
        <w:divId w:val="1585335499"/>
        <w:rPr>
          <w:rFonts w:ascii="Times New Roman" w:eastAsia="Times New Roman" w:hAnsi="Times New Roman" w:cs="Times New Roman"/>
        </w:rPr>
      </w:pPr>
      <w:r>
        <w:rPr>
          <w:rFonts w:eastAsia="Times New Roman"/>
        </w:rPr>
        <w:t>Okul düzenini sağlamak üzere okul yönetimi, öğretmen, okulun diğer personeli, öğrenci ve veli tarafından getirilen olumlu veya olumsuz davranış ve uygulamalara ilişkin önerileri görüşmek ve aldığı kararları okul müdürüne bildirmek,</w:t>
      </w:r>
    </w:p>
    <w:p w14:paraId="6E2180E3" w14:textId="77777777" w:rsidR="00C46428" w:rsidRDefault="00C46428" w:rsidP="00C46428">
      <w:pPr>
        <w:numPr>
          <w:ilvl w:val="0"/>
          <w:numId w:val="2"/>
        </w:numPr>
        <w:spacing w:before="100" w:beforeAutospacing="1" w:after="100" w:afterAutospacing="1" w:line="240" w:lineRule="auto"/>
        <w:divId w:val="1585335499"/>
        <w:rPr>
          <w:rFonts w:eastAsia="Times New Roman"/>
        </w:rPr>
      </w:pPr>
      <w:r>
        <w:rPr>
          <w:rFonts w:eastAsia="Times New Roman"/>
        </w:rPr>
        <w:t>Okulda örnek davranışlarda bulunan, derslerde başarılı olan, bilimsel, sanatsal, sosyal, kültürel ve sportif etkinliklere katılarak üstün başarı gösteren öğrencileri belirleyerek ödüllendirilmelerine karar vermek,</w:t>
      </w:r>
    </w:p>
    <w:p w14:paraId="165A7AEE" w14:textId="77777777" w:rsidR="00C46428" w:rsidRDefault="00C46428" w:rsidP="00C46428">
      <w:pPr>
        <w:numPr>
          <w:ilvl w:val="0"/>
          <w:numId w:val="3"/>
        </w:numPr>
        <w:spacing w:before="100" w:beforeAutospacing="1" w:after="100" w:afterAutospacing="1" w:line="240" w:lineRule="auto"/>
        <w:divId w:val="1585335499"/>
        <w:rPr>
          <w:rFonts w:eastAsia="Times New Roman"/>
        </w:rPr>
      </w:pPr>
      <w:r>
        <w:rPr>
          <w:rFonts w:eastAsia="Times New Roman"/>
        </w:rPr>
        <w:t>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14:paraId="282AB6AF" w14:textId="77777777" w:rsidR="00C46428" w:rsidRDefault="00C46428" w:rsidP="00C46428">
      <w:pPr>
        <w:numPr>
          <w:ilvl w:val="0"/>
          <w:numId w:val="4"/>
        </w:numPr>
        <w:spacing w:before="100" w:beforeAutospacing="1" w:after="100" w:afterAutospacing="1" w:line="240" w:lineRule="auto"/>
        <w:divId w:val="1585335499"/>
        <w:rPr>
          <w:rFonts w:eastAsia="Times New Roman"/>
        </w:rPr>
      </w:pPr>
      <w:r>
        <w:rPr>
          <w:rFonts w:eastAsia="Times New Roman"/>
        </w:rPr>
        <w:t>Öğrencilerin gösterdikleri olumsuz davranışlarıyla ilgili olarak okul rehberlik servisi ile eş güdüm içerisinde çalışmak,</w:t>
      </w:r>
    </w:p>
    <w:p w14:paraId="09AF1039" w14:textId="77777777" w:rsidR="00C46428" w:rsidRDefault="00C46428" w:rsidP="00C46428">
      <w:pPr>
        <w:numPr>
          <w:ilvl w:val="0"/>
          <w:numId w:val="5"/>
        </w:numPr>
        <w:spacing w:before="100" w:beforeAutospacing="1" w:after="100" w:afterAutospacing="1" w:line="240" w:lineRule="auto"/>
        <w:divId w:val="1585335499"/>
        <w:rPr>
          <w:rFonts w:eastAsia="Times New Roman"/>
        </w:rPr>
      </w:pPr>
      <w:r>
        <w:rPr>
          <w:rFonts w:eastAsia="Times New Roman"/>
        </w:rPr>
        <w:t>Öğrencilerde görülen olumsuz davranışların, olumlu hâle getirilmesinde yaptırım yerine çatışma çözme, arabuluculuk ve benzeri çözüm yöntemlerini kullanmak,</w:t>
      </w:r>
    </w:p>
    <w:p w14:paraId="1C0E1A79" w14:textId="77777777" w:rsidR="00C46428" w:rsidRDefault="00C46428" w:rsidP="00C46428">
      <w:pPr>
        <w:numPr>
          <w:ilvl w:val="0"/>
          <w:numId w:val="6"/>
        </w:numPr>
        <w:spacing w:before="100" w:beforeAutospacing="1" w:after="100" w:afterAutospacing="1" w:line="240" w:lineRule="auto"/>
        <w:divId w:val="1585335499"/>
        <w:rPr>
          <w:rFonts w:eastAsia="Times New Roman"/>
        </w:rPr>
      </w:pPr>
      <w:r>
        <w:rPr>
          <w:rFonts w:eastAsia="Times New Roman"/>
        </w:rPr>
        <w:t>Öğrencilerin olumlu davranış kazanmalarına katkıda bulunmak, zararlı alışkanlıklardan korunmaları için veli ve çevre ile iş birliği yapmak,</w:t>
      </w:r>
    </w:p>
    <w:p w14:paraId="641A5D89" w14:textId="77777777" w:rsidR="00C46428" w:rsidRDefault="00C46428" w:rsidP="00C46428">
      <w:pPr>
        <w:numPr>
          <w:ilvl w:val="0"/>
          <w:numId w:val="7"/>
        </w:numPr>
        <w:spacing w:before="100" w:beforeAutospacing="1" w:after="100" w:afterAutospacing="1" w:line="240" w:lineRule="auto"/>
        <w:divId w:val="1585335499"/>
        <w:rPr>
          <w:rFonts w:eastAsia="Times New Roman"/>
        </w:rPr>
      </w:pPr>
      <w:r>
        <w:rPr>
          <w:rFonts w:eastAsia="Times New Roman"/>
        </w:rPr>
        <w:t>Okul müdürünün havale ettiği olumsuz davranışlarla ilgili olayları incelemek ve karara bağlamak.</w:t>
      </w:r>
    </w:p>
    <w:p w14:paraId="628338D8" w14:textId="77777777" w:rsidR="00C46428" w:rsidRDefault="00C46428" w:rsidP="00C46428">
      <w:pPr>
        <w:numPr>
          <w:ilvl w:val="0"/>
          <w:numId w:val="8"/>
        </w:numPr>
        <w:spacing w:before="100" w:beforeAutospacing="1" w:after="100" w:afterAutospacing="1" w:line="240" w:lineRule="auto"/>
        <w:divId w:val="1585335499"/>
        <w:rPr>
          <w:rFonts w:eastAsia="Times New Roman"/>
        </w:rPr>
      </w:pPr>
      <w:r>
        <w:rPr>
          <w:rFonts w:eastAsia="Times New Roman"/>
        </w:rPr>
        <w:t>*** Öğrencilere verilen Takdir, Teşekkür vb. belgelerin verilmesinde Öğrenci Davranışlarını Değerlendirme Kurulu Kararı alınır ve belgenin üzerine ilgili kararın tarihi ile numarası işlenir.</w:t>
      </w:r>
    </w:p>
    <w:p w14:paraId="5F289BC5" w14:textId="77777777" w:rsidR="00C46428" w:rsidRDefault="00C46428" w:rsidP="00C46428">
      <w:pPr>
        <w:numPr>
          <w:ilvl w:val="0"/>
          <w:numId w:val="9"/>
        </w:numPr>
        <w:spacing w:before="100" w:beforeAutospacing="1" w:after="100" w:afterAutospacing="1" w:line="240" w:lineRule="auto"/>
        <w:divId w:val="1585335499"/>
        <w:rPr>
          <w:rFonts w:eastAsia="Times New Roman"/>
        </w:rPr>
      </w:pPr>
      <w:r>
        <w:rPr>
          <w:rFonts w:eastAsia="Times New Roman"/>
        </w:rPr>
        <w:t>*** Öğrenci Davranışlarını Değerlendirme Kurulu sadece UYARI ve KINAMA yaptırımlarını okul müdürünün onayı ile verilebilir.</w:t>
      </w:r>
    </w:p>
    <w:p w14:paraId="33ECC496" w14:textId="77777777" w:rsidR="00C46428" w:rsidRDefault="00C46428" w:rsidP="00C46428">
      <w:pPr>
        <w:numPr>
          <w:ilvl w:val="0"/>
          <w:numId w:val="10"/>
        </w:numPr>
        <w:spacing w:before="100" w:beforeAutospacing="1" w:after="100" w:afterAutospacing="1" w:line="240" w:lineRule="auto"/>
        <w:divId w:val="1585335499"/>
        <w:rPr>
          <w:rFonts w:eastAsia="Times New Roman"/>
        </w:rPr>
      </w:pPr>
      <w:r>
        <w:rPr>
          <w:rFonts w:eastAsia="Times New Roman"/>
        </w:rPr>
        <w:t>*** Öğrenci Davranışlarını Değerlendirme Kurulu OKUL DEĞİŞTİRME yaptırımını İlçe Öğrenci Davranışlarında Görüşülmek üzere hazırlanan evraklar doğrultusunda teklif edebilir.</w:t>
      </w:r>
    </w:p>
    <w:p w14:paraId="1D3E772D" w14:textId="77777777" w:rsidR="00C46428" w:rsidRDefault="00C46428">
      <w:pPr>
        <w:spacing w:after="150"/>
        <w:divId w:val="1585335499"/>
      </w:pPr>
      <w:r>
        <w:t> </w:t>
      </w:r>
    </w:p>
    <w:p w14:paraId="006EB42C"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ÖĞRENCİ DAVRANIŞLARINI DEĞERLENDİRME KURULUNUN ÇALIŞMASI NASILDIR?</w:t>
      </w:r>
    </w:p>
    <w:p w14:paraId="32029FA7" w14:textId="77777777" w:rsidR="00C46428" w:rsidRDefault="00C46428">
      <w:pPr>
        <w:spacing w:after="150"/>
        <w:divId w:val="1585335499"/>
        <w:rPr>
          <w:rFonts w:ascii="Times New Roman" w:hAnsi="Times New Roman" w:cs="Times New Roman"/>
        </w:rPr>
      </w:pPr>
      <w:r>
        <w:t>Öğrenci davranışlarını değerlendirme kurulu, başkanın ya da üyelerin yarısından bir fazlasının isteği üzerine toplanır.</w:t>
      </w:r>
    </w:p>
    <w:p w14:paraId="29B38ED4" w14:textId="77777777" w:rsidR="00C46428" w:rsidRDefault="00C46428">
      <w:pPr>
        <w:spacing w:after="150"/>
        <w:divId w:val="1585335499"/>
      </w:pPr>
      <w:r>
        <w:t>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14:paraId="687B3317" w14:textId="77777777" w:rsidR="00C46428" w:rsidRDefault="00C46428">
      <w:pPr>
        <w:spacing w:after="150"/>
        <w:divId w:val="1585335499"/>
      </w:pPr>
      <w:r>
        <w:t>Kurul, kendisine ulaştırılan görüş ve önerileri en geç beş iş günü içinde inceleyip değerlendirir. Alınan kararlar, karar defterine kayıt edilir ve uygulanmak üzere en geç iki iş günü içinde okul müdürlüğüne bildirilir.</w:t>
      </w:r>
    </w:p>
    <w:p w14:paraId="5963FA45" w14:textId="77777777" w:rsidR="00C46428" w:rsidRDefault="00C46428">
      <w:pPr>
        <w:spacing w:after="150"/>
        <w:divId w:val="1585335499"/>
      </w:pPr>
      <w:r>
        <w:t> </w:t>
      </w:r>
    </w:p>
    <w:p w14:paraId="6B85036D"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ÖĞRENCİ DAVRANIŞLARI DEĞERLENDİRME KURULUNDA GÖRÜŞÜLEN YAPTIRIMLAR İÇİN GEREKLİ EVRAKLAR NELERDİR?</w:t>
      </w:r>
    </w:p>
    <w:p w14:paraId="68E16F0C" w14:textId="77777777" w:rsidR="00C46428" w:rsidRDefault="00C46428" w:rsidP="00C46428">
      <w:pPr>
        <w:numPr>
          <w:ilvl w:val="0"/>
          <w:numId w:val="11"/>
        </w:numPr>
        <w:spacing w:before="100" w:beforeAutospacing="1" w:after="100" w:afterAutospacing="1" w:line="240" w:lineRule="auto"/>
        <w:divId w:val="1585335499"/>
        <w:rPr>
          <w:rFonts w:ascii="Times New Roman" w:eastAsia="Times New Roman" w:hAnsi="Times New Roman" w:cs="Times New Roman"/>
        </w:rPr>
      </w:pPr>
      <w:r>
        <w:rPr>
          <w:rFonts w:eastAsia="Times New Roman"/>
        </w:rPr>
        <w:t>Dizi Pusulası</w:t>
      </w:r>
    </w:p>
    <w:p w14:paraId="2B6E0257" w14:textId="77777777" w:rsidR="00C46428" w:rsidRDefault="00C46428" w:rsidP="00C46428">
      <w:pPr>
        <w:numPr>
          <w:ilvl w:val="0"/>
          <w:numId w:val="12"/>
        </w:numPr>
        <w:spacing w:before="100" w:beforeAutospacing="1" w:after="100" w:afterAutospacing="1" w:line="240" w:lineRule="auto"/>
        <w:divId w:val="1585335499"/>
        <w:rPr>
          <w:rFonts w:eastAsia="Times New Roman"/>
        </w:rPr>
      </w:pPr>
      <w:r>
        <w:rPr>
          <w:rFonts w:eastAsia="Times New Roman"/>
        </w:rPr>
        <w:t>İfade Tutanakları (Kabahatli – Mağdurlar – Tanıklar): İfade vermek istemeyenlerin veya ifadeye gelmeyenlerin durumları tutanakla belirtilir.</w:t>
      </w:r>
    </w:p>
    <w:p w14:paraId="365C9B6C" w14:textId="77777777" w:rsidR="00C46428" w:rsidRDefault="00C46428" w:rsidP="00C46428">
      <w:pPr>
        <w:numPr>
          <w:ilvl w:val="0"/>
          <w:numId w:val="13"/>
        </w:numPr>
        <w:spacing w:before="100" w:beforeAutospacing="1" w:after="100" w:afterAutospacing="1" w:line="240" w:lineRule="auto"/>
        <w:divId w:val="1585335499"/>
        <w:rPr>
          <w:rFonts w:eastAsia="Times New Roman"/>
        </w:rPr>
      </w:pPr>
      <w:r>
        <w:rPr>
          <w:rFonts w:eastAsia="Times New Roman"/>
        </w:rPr>
        <w:t>Şube Rehber Öğretmeni Görüşü</w:t>
      </w:r>
    </w:p>
    <w:p w14:paraId="19C35395" w14:textId="77777777" w:rsidR="00C46428" w:rsidRDefault="00C46428" w:rsidP="00C46428">
      <w:pPr>
        <w:numPr>
          <w:ilvl w:val="0"/>
          <w:numId w:val="14"/>
        </w:numPr>
        <w:spacing w:before="100" w:beforeAutospacing="1" w:after="100" w:afterAutospacing="1" w:line="240" w:lineRule="auto"/>
        <w:divId w:val="1585335499"/>
        <w:rPr>
          <w:rFonts w:eastAsia="Times New Roman"/>
        </w:rPr>
      </w:pPr>
      <w:r>
        <w:rPr>
          <w:rFonts w:eastAsia="Times New Roman"/>
        </w:rPr>
        <w:t>Okul Rehber Öğretmeni Görüşü</w:t>
      </w:r>
    </w:p>
    <w:p w14:paraId="756A2A55" w14:textId="77777777" w:rsidR="00C46428" w:rsidRDefault="00C46428" w:rsidP="00C46428">
      <w:pPr>
        <w:numPr>
          <w:ilvl w:val="0"/>
          <w:numId w:val="15"/>
        </w:numPr>
        <w:spacing w:before="100" w:beforeAutospacing="1" w:after="100" w:afterAutospacing="1" w:line="240" w:lineRule="auto"/>
        <w:divId w:val="1585335499"/>
        <w:rPr>
          <w:rFonts w:eastAsia="Times New Roman"/>
        </w:rPr>
      </w:pPr>
      <w:r>
        <w:rPr>
          <w:rFonts w:eastAsia="Times New Roman"/>
        </w:rPr>
        <w:t>Veli Görüşme Formu: Veli görüşmeye gelmezse tutanakla belirtilir.</w:t>
      </w:r>
    </w:p>
    <w:p w14:paraId="04E6E95B" w14:textId="77777777" w:rsidR="00C46428" w:rsidRDefault="00C46428" w:rsidP="00C46428">
      <w:pPr>
        <w:numPr>
          <w:ilvl w:val="0"/>
          <w:numId w:val="16"/>
        </w:numPr>
        <w:spacing w:before="100" w:beforeAutospacing="1" w:after="100" w:afterAutospacing="1" w:line="240" w:lineRule="auto"/>
        <w:divId w:val="1585335499"/>
        <w:rPr>
          <w:rFonts w:eastAsia="Times New Roman"/>
        </w:rPr>
      </w:pPr>
      <w:r>
        <w:rPr>
          <w:rFonts w:eastAsia="Times New Roman"/>
        </w:rPr>
        <w:t>Kabahatli Öğrencinin Savunması: Öğrenci savunma vermezse durumu tutanakla belirtilir.</w:t>
      </w:r>
    </w:p>
    <w:p w14:paraId="2992FFE2" w14:textId="77777777" w:rsidR="00C46428" w:rsidRDefault="00C46428" w:rsidP="00C46428">
      <w:pPr>
        <w:numPr>
          <w:ilvl w:val="0"/>
          <w:numId w:val="17"/>
        </w:numPr>
        <w:spacing w:before="100" w:beforeAutospacing="1" w:after="100" w:afterAutospacing="1" w:line="240" w:lineRule="auto"/>
        <w:divId w:val="1585335499"/>
        <w:rPr>
          <w:rFonts w:eastAsia="Times New Roman"/>
        </w:rPr>
      </w:pPr>
      <w:r>
        <w:rPr>
          <w:rFonts w:eastAsia="Times New Roman"/>
        </w:rPr>
        <w:t>Öğrenci Sözleşmesi</w:t>
      </w:r>
    </w:p>
    <w:p w14:paraId="076F40F2" w14:textId="77777777" w:rsidR="00C46428" w:rsidRDefault="00C46428" w:rsidP="00C46428">
      <w:pPr>
        <w:numPr>
          <w:ilvl w:val="0"/>
          <w:numId w:val="18"/>
        </w:numPr>
        <w:spacing w:before="100" w:beforeAutospacing="1" w:after="100" w:afterAutospacing="1" w:line="240" w:lineRule="auto"/>
        <w:divId w:val="1585335499"/>
        <w:rPr>
          <w:rFonts w:eastAsia="Times New Roman"/>
        </w:rPr>
      </w:pPr>
      <w:r>
        <w:rPr>
          <w:rFonts w:eastAsia="Times New Roman"/>
        </w:rPr>
        <w:t>Toplantı Tutanağı</w:t>
      </w:r>
    </w:p>
    <w:p w14:paraId="521B2E19" w14:textId="77777777" w:rsidR="00C46428" w:rsidRDefault="00C46428" w:rsidP="00C46428">
      <w:pPr>
        <w:numPr>
          <w:ilvl w:val="0"/>
          <w:numId w:val="19"/>
        </w:numPr>
        <w:spacing w:before="100" w:beforeAutospacing="1" w:after="100" w:afterAutospacing="1" w:line="240" w:lineRule="auto"/>
        <w:divId w:val="1585335499"/>
        <w:rPr>
          <w:rFonts w:eastAsia="Times New Roman"/>
        </w:rPr>
      </w:pPr>
      <w:r>
        <w:rPr>
          <w:rFonts w:eastAsia="Times New Roman"/>
        </w:rPr>
        <w:t>Okul Kararı Örneği (Ek – 10)</w:t>
      </w:r>
    </w:p>
    <w:p w14:paraId="77C45909" w14:textId="77777777" w:rsidR="00C46428" w:rsidRDefault="00C46428" w:rsidP="00C46428">
      <w:pPr>
        <w:numPr>
          <w:ilvl w:val="0"/>
          <w:numId w:val="20"/>
        </w:numPr>
        <w:spacing w:before="100" w:beforeAutospacing="1" w:after="100" w:afterAutospacing="1" w:line="240" w:lineRule="auto"/>
        <w:divId w:val="1585335499"/>
        <w:rPr>
          <w:rFonts w:eastAsia="Times New Roman"/>
        </w:rPr>
      </w:pPr>
      <w:r>
        <w:rPr>
          <w:rFonts w:eastAsia="Times New Roman"/>
        </w:rPr>
        <w:t>Öğrenci başarısını gösteren belge: İlçe Öğrenci Davranışlarına sevk edilecek dosyalar için</w:t>
      </w:r>
    </w:p>
    <w:p w14:paraId="429893F3" w14:textId="77777777" w:rsidR="00C46428" w:rsidRDefault="00C46428" w:rsidP="00C46428">
      <w:pPr>
        <w:numPr>
          <w:ilvl w:val="0"/>
          <w:numId w:val="21"/>
        </w:numPr>
        <w:spacing w:before="100" w:beforeAutospacing="1" w:after="100" w:afterAutospacing="1" w:line="240" w:lineRule="auto"/>
        <w:divId w:val="1585335499"/>
        <w:rPr>
          <w:rFonts w:eastAsia="Times New Roman"/>
        </w:rPr>
      </w:pPr>
      <w:r>
        <w:rPr>
          <w:rFonts w:eastAsia="Times New Roman"/>
        </w:rPr>
        <w:t>Öğrencinin ikamet adresini gösteren belge: İlçe Öğrenci Davranışlarına sevk edilecek dosyalar için</w:t>
      </w:r>
    </w:p>
    <w:p w14:paraId="7270977B" w14:textId="77777777" w:rsidR="00C46428" w:rsidRDefault="00C46428" w:rsidP="00C46428">
      <w:pPr>
        <w:numPr>
          <w:ilvl w:val="0"/>
          <w:numId w:val="22"/>
        </w:numPr>
        <w:spacing w:before="100" w:beforeAutospacing="1" w:after="100" w:afterAutospacing="1" w:line="240" w:lineRule="auto"/>
        <w:divId w:val="1585335499"/>
        <w:rPr>
          <w:rFonts w:eastAsia="Times New Roman"/>
        </w:rPr>
      </w:pPr>
      <w:r>
        <w:rPr>
          <w:rFonts w:eastAsia="Times New Roman"/>
        </w:rPr>
        <w:t>İtiraz Dilekçesi: Öğrenci velisinin itirazı varsa</w:t>
      </w:r>
    </w:p>
    <w:p w14:paraId="64705174" w14:textId="77777777" w:rsidR="00C46428" w:rsidRDefault="00C46428" w:rsidP="00C46428">
      <w:pPr>
        <w:numPr>
          <w:ilvl w:val="0"/>
          <w:numId w:val="23"/>
        </w:numPr>
        <w:spacing w:before="100" w:beforeAutospacing="1" w:after="100" w:afterAutospacing="1" w:line="240" w:lineRule="auto"/>
        <w:divId w:val="1585335499"/>
        <w:rPr>
          <w:rFonts w:eastAsia="Times New Roman"/>
        </w:rPr>
      </w:pPr>
      <w:r>
        <w:rPr>
          <w:rFonts w:eastAsia="Times New Roman"/>
        </w:rPr>
        <w:t>Verilen cezanın öğrenci velisine tebliği</w:t>
      </w:r>
    </w:p>
    <w:p w14:paraId="43F1AE13" w14:textId="77777777" w:rsidR="00C46428" w:rsidRDefault="00C46428">
      <w:pPr>
        <w:spacing w:after="150"/>
        <w:divId w:val="1585335499"/>
      </w:pPr>
      <w:r>
        <w:t>Bazı evraklar görüşülen duruma göre kullanılmayabilir.</w:t>
      </w:r>
    </w:p>
    <w:p w14:paraId="29AFEE10" w14:textId="77777777" w:rsidR="00C46428" w:rsidRDefault="00C46428">
      <w:pPr>
        <w:spacing w:after="150"/>
        <w:divId w:val="1585335499"/>
      </w:pPr>
      <w:r>
        <w:t> </w:t>
      </w:r>
    </w:p>
    <w:p w14:paraId="5D4CA983"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İFADELERİN ALINMASI,  KANITLARIN TOPLANMASI VE KARARLARIN YAZILMASI</w:t>
      </w:r>
    </w:p>
    <w:p w14:paraId="610FEE4A" w14:textId="77777777" w:rsidR="00C46428" w:rsidRDefault="00C46428" w:rsidP="00C46428">
      <w:pPr>
        <w:numPr>
          <w:ilvl w:val="0"/>
          <w:numId w:val="24"/>
        </w:numPr>
        <w:spacing w:before="100" w:beforeAutospacing="1" w:after="100" w:afterAutospacing="1" w:line="240" w:lineRule="auto"/>
        <w:divId w:val="1585335499"/>
        <w:rPr>
          <w:rFonts w:ascii="Times New Roman" w:eastAsia="Times New Roman" w:hAnsi="Times New Roman" w:cs="Times New Roman"/>
        </w:rPr>
      </w:pPr>
      <w:r>
        <w:rPr>
          <w:rFonts w:eastAsia="Times New Roman"/>
        </w:rPr>
        <w:t>Öğrenci davranışlarını değerlendirme kuruluna sevk edilen öğrenci ile tanıkların ifadeleri kurul başkanı tarafından rehberlik öğretmeni eşliğinde, rehberlik öğretmeni bulunmaması durumunda bir öğretmen eşliğinde alınır ve tutanakla tespit edilir.</w:t>
      </w:r>
    </w:p>
    <w:p w14:paraId="3B3575B5" w14:textId="77777777" w:rsidR="00C46428" w:rsidRDefault="00C46428" w:rsidP="00C46428">
      <w:pPr>
        <w:numPr>
          <w:ilvl w:val="0"/>
          <w:numId w:val="25"/>
        </w:numPr>
        <w:spacing w:before="100" w:beforeAutospacing="1" w:after="100" w:afterAutospacing="1" w:line="240" w:lineRule="auto"/>
        <w:divId w:val="1585335499"/>
        <w:rPr>
          <w:rFonts w:eastAsia="Times New Roman"/>
        </w:rPr>
      </w:pPr>
      <w:r>
        <w:rPr>
          <w:rFonts w:eastAsia="Times New Roman"/>
        </w:rPr>
        <w:t>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14:paraId="0CF17F04" w14:textId="77777777" w:rsidR="00C46428" w:rsidRDefault="00C46428" w:rsidP="00C46428">
      <w:pPr>
        <w:numPr>
          <w:ilvl w:val="0"/>
          <w:numId w:val="26"/>
        </w:numPr>
        <w:spacing w:before="100" w:beforeAutospacing="1" w:after="100" w:afterAutospacing="1" w:line="240" w:lineRule="auto"/>
        <w:divId w:val="1585335499"/>
        <w:rPr>
          <w:rFonts w:eastAsia="Times New Roman"/>
        </w:rPr>
      </w:pPr>
      <w:r>
        <w:rPr>
          <w:rFonts w:eastAsia="Times New Roman"/>
        </w:rPr>
        <w:t>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14:paraId="27A28343" w14:textId="77777777" w:rsidR="00C46428" w:rsidRDefault="00C46428" w:rsidP="00C46428">
      <w:pPr>
        <w:numPr>
          <w:ilvl w:val="0"/>
          <w:numId w:val="27"/>
        </w:numPr>
        <w:spacing w:before="100" w:beforeAutospacing="1" w:after="100" w:afterAutospacing="1" w:line="240" w:lineRule="auto"/>
        <w:divId w:val="1585335499"/>
        <w:rPr>
          <w:rFonts w:eastAsia="Times New Roman"/>
        </w:rPr>
      </w:pPr>
      <w:r>
        <w:rPr>
          <w:rFonts w:eastAsia="Times New Roman"/>
        </w:rPr>
        <w:t>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14:paraId="20926DC5" w14:textId="77777777" w:rsidR="00C46428" w:rsidRDefault="00C46428" w:rsidP="00C46428">
      <w:pPr>
        <w:numPr>
          <w:ilvl w:val="0"/>
          <w:numId w:val="28"/>
        </w:numPr>
        <w:spacing w:before="100" w:beforeAutospacing="1" w:after="100" w:afterAutospacing="1" w:line="240" w:lineRule="auto"/>
        <w:divId w:val="1585335499"/>
        <w:rPr>
          <w:rFonts w:eastAsia="Times New Roman"/>
        </w:rPr>
      </w:pPr>
      <w:r>
        <w:rPr>
          <w:rFonts w:eastAsia="Times New Roman"/>
        </w:rPr>
        <w:t>Kararların yazılmasından, imzalatılıp okul müdürüne sunulmasından, karar defterinin saklanmasından ve diğer okul içi yazışma işlemlerinden kurul başkanı sorumludur.</w:t>
      </w:r>
    </w:p>
    <w:p w14:paraId="2C89DC89" w14:textId="77777777" w:rsidR="00C46428" w:rsidRDefault="00C46428">
      <w:pPr>
        <w:spacing w:after="150"/>
        <w:divId w:val="1585335499"/>
      </w:pPr>
      <w:r>
        <w:t> </w:t>
      </w:r>
    </w:p>
    <w:p w14:paraId="3FDE2F90"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KARARLARIN UYGULANMASI, DOSYALARA İŞLENMESİ VE SİLİNMESİ</w:t>
      </w:r>
    </w:p>
    <w:p w14:paraId="49D37F34" w14:textId="77777777" w:rsidR="00C46428" w:rsidRDefault="00C46428" w:rsidP="00C46428">
      <w:pPr>
        <w:numPr>
          <w:ilvl w:val="0"/>
          <w:numId w:val="29"/>
        </w:numPr>
        <w:spacing w:before="100" w:beforeAutospacing="1" w:after="100" w:afterAutospacing="1" w:line="240" w:lineRule="auto"/>
        <w:divId w:val="1585335499"/>
        <w:rPr>
          <w:rFonts w:ascii="Times New Roman" w:eastAsia="Times New Roman" w:hAnsi="Times New Roman" w:cs="Times New Roman"/>
        </w:rPr>
      </w:pPr>
      <w:r>
        <w:rPr>
          <w:rFonts w:eastAsia="Times New Roman"/>
        </w:rPr>
        <w:t>Kurulca verilen uyarma ve kınama yaptırımları, okul müdürünün onayı ile sonuçlandırılır. Karar öğrenci velisine tebliğ edilir.</w:t>
      </w:r>
    </w:p>
    <w:p w14:paraId="51C3CA34" w14:textId="77777777" w:rsidR="00C46428" w:rsidRDefault="00C46428" w:rsidP="00C46428">
      <w:pPr>
        <w:numPr>
          <w:ilvl w:val="0"/>
          <w:numId w:val="30"/>
        </w:numPr>
        <w:spacing w:before="100" w:beforeAutospacing="1" w:after="100" w:afterAutospacing="1" w:line="240" w:lineRule="auto"/>
        <w:divId w:val="1585335499"/>
        <w:rPr>
          <w:rFonts w:eastAsia="Times New Roman"/>
        </w:rPr>
      </w:pPr>
      <w:r>
        <w:rPr>
          <w:rFonts w:eastAsia="Times New Roman"/>
        </w:rPr>
        <w:t>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14:paraId="5F30FE56" w14:textId="77777777" w:rsidR="00C46428" w:rsidRDefault="00C46428" w:rsidP="00C46428">
      <w:pPr>
        <w:numPr>
          <w:ilvl w:val="0"/>
          <w:numId w:val="31"/>
        </w:numPr>
        <w:spacing w:before="100" w:beforeAutospacing="1" w:after="100" w:afterAutospacing="1" w:line="240" w:lineRule="auto"/>
        <w:divId w:val="1585335499"/>
        <w:rPr>
          <w:rFonts w:eastAsia="Times New Roman"/>
        </w:rPr>
      </w:pPr>
      <w:r>
        <w:rPr>
          <w:rFonts w:eastAsia="Times New Roman"/>
        </w:rPr>
        <w:t>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14:paraId="759A1416" w14:textId="77777777" w:rsidR="00C46428" w:rsidRDefault="00C46428">
      <w:pPr>
        <w:spacing w:after="150"/>
        <w:divId w:val="1585335499"/>
      </w:pPr>
      <w:r>
        <w:t> </w:t>
      </w:r>
    </w:p>
    <w:p w14:paraId="330190F2"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ZARARIN ÖDETİLMESİ</w:t>
      </w:r>
    </w:p>
    <w:p w14:paraId="5E225E9E" w14:textId="77777777" w:rsidR="00C46428" w:rsidRDefault="00C46428" w:rsidP="00C46428">
      <w:pPr>
        <w:numPr>
          <w:ilvl w:val="0"/>
          <w:numId w:val="32"/>
        </w:numPr>
        <w:spacing w:before="100" w:beforeAutospacing="1" w:after="100" w:afterAutospacing="1" w:line="240" w:lineRule="auto"/>
        <w:divId w:val="1585335499"/>
        <w:rPr>
          <w:rFonts w:ascii="Times New Roman" w:eastAsia="Times New Roman" w:hAnsi="Times New Roman" w:cs="Times New Roman"/>
        </w:rPr>
      </w:pPr>
      <w:r>
        <w:rPr>
          <w:rFonts w:eastAsia="Times New Roman"/>
        </w:rPr>
        <w:t>Okulun ve öğrencilerin mallarına verilen maddi zararlar, o öğrencinin velisine ödettirilir.</w:t>
      </w:r>
    </w:p>
    <w:p w14:paraId="6794B0E8" w14:textId="77777777" w:rsidR="00C46428" w:rsidRDefault="00C46428" w:rsidP="00C46428">
      <w:pPr>
        <w:numPr>
          <w:ilvl w:val="0"/>
          <w:numId w:val="33"/>
        </w:numPr>
        <w:spacing w:before="100" w:beforeAutospacing="1" w:after="100" w:afterAutospacing="1" w:line="240" w:lineRule="auto"/>
        <w:divId w:val="1585335499"/>
        <w:rPr>
          <w:rFonts w:eastAsia="Times New Roman"/>
        </w:rPr>
      </w:pPr>
      <w:r>
        <w:rPr>
          <w:rFonts w:eastAsia="Times New Roman"/>
        </w:rPr>
        <w:t>Zararın ödenmesinde zorluk çıkaran veliler hakkında, 27/9/2006 tarihli ve 2006/ 11058 sayılı Bakanlar Kurulu Kararıyla yürürlüğe konulan Kamu Zararlarının Tahsiline İlişkin Usul ve Esaslar Hakkında Yönetmelik hükümlerine göre işlem yapılır.</w:t>
      </w:r>
    </w:p>
    <w:p w14:paraId="4E53A87F" w14:textId="77777777" w:rsidR="00C46428" w:rsidRDefault="00C46428">
      <w:pPr>
        <w:spacing w:after="150"/>
        <w:divId w:val="1585335499"/>
      </w:pPr>
      <w:r>
        <w:t> </w:t>
      </w:r>
    </w:p>
    <w:p w14:paraId="7A73DF68" w14:textId="77777777" w:rsidR="00C46428" w:rsidRDefault="00C46428">
      <w:pPr>
        <w:pStyle w:val="Balk3"/>
        <w:spacing w:before="300" w:after="150" w:line="300" w:lineRule="atLeast"/>
        <w:divId w:val="1585335499"/>
        <w:rPr>
          <w:rFonts w:ascii="Arial" w:eastAsia="Times New Roman" w:hAnsi="Arial" w:cs="Arial"/>
          <w:color w:val="075192"/>
          <w:sz w:val="30"/>
          <w:szCs w:val="30"/>
        </w:rPr>
      </w:pPr>
      <w:r>
        <w:rPr>
          <w:rFonts w:ascii="Arial" w:eastAsia="Times New Roman" w:hAnsi="Arial" w:cs="Arial"/>
          <w:color w:val="075192"/>
          <w:sz w:val="30"/>
          <w:szCs w:val="30"/>
        </w:rPr>
        <w:t>İLÇE ÖĞRENCİ DAVRANIŞLARINI DEĞERLENDİRME KURULUNA GÖNDERME</w:t>
      </w:r>
    </w:p>
    <w:p w14:paraId="4A4E9FBA" w14:textId="77777777" w:rsidR="00C46428" w:rsidRDefault="00C46428" w:rsidP="00C46428">
      <w:pPr>
        <w:numPr>
          <w:ilvl w:val="0"/>
          <w:numId w:val="34"/>
        </w:numPr>
        <w:spacing w:before="100" w:beforeAutospacing="1" w:after="100" w:afterAutospacing="1" w:line="240" w:lineRule="auto"/>
        <w:divId w:val="1585335499"/>
        <w:rPr>
          <w:rFonts w:ascii="Times New Roman" w:eastAsia="Times New Roman" w:hAnsi="Times New Roman" w:cs="Times New Roman"/>
        </w:rPr>
      </w:pPr>
      <w:r>
        <w:rPr>
          <w:rFonts w:eastAsia="Times New Roman"/>
        </w:rPr>
        <w:t>Okul müdürü, okul öğrenci davranışlarını değerlendirme kurulunca verilen okul değiştirme yaptırımına ilişkin dosyayı en geç beş iş günü içinde ilçe öğrenci davranışlarını değerlendirme kuruluna gönderir.</w:t>
      </w:r>
    </w:p>
    <w:p w14:paraId="455281A8" w14:textId="77777777" w:rsidR="00C46428" w:rsidRDefault="00C46428" w:rsidP="00C46428">
      <w:pPr>
        <w:numPr>
          <w:ilvl w:val="0"/>
          <w:numId w:val="35"/>
        </w:numPr>
        <w:spacing w:before="100" w:beforeAutospacing="1" w:after="100" w:afterAutospacing="1" w:line="240" w:lineRule="auto"/>
        <w:divId w:val="1585335499"/>
        <w:rPr>
          <w:rFonts w:eastAsia="Times New Roman"/>
        </w:rPr>
      </w:pPr>
      <w:r>
        <w:rPr>
          <w:rFonts w:eastAsia="Times New Roman"/>
        </w:rPr>
        <w:t>Onay veya karara itiraz için gönderilecek dosyada aşağıdaki belgeler bulunur:</w:t>
      </w:r>
    </w:p>
    <w:p w14:paraId="0944D0C4" w14:textId="77777777" w:rsidR="00C46428" w:rsidRDefault="00C46428" w:rsidP="00C46428">
      <w:pPr>
        <w:numPr>
          <w:ilvl w:val="1"/>
          <w:numId w:val="36"/>
        </w:numPr>
        <w:spacing w:before="100" w:beforeAutospacing="1" w:after="100" w:afterAutospacing="1" w:line="240" w:lineRule="auto"/>
        <w:divId w:val="1585335499"/>
        <w:rPr>
          <w:rFonts w:eastAsia="Times New Roman"/>
        </w:rPr>
      </w:pPr>
      <w:r>
        <w:rPr>
          <w:rFonts w:eastAsia="Times New Roman"/>
        </w:rPr>
        <w:t>Yazılı ifadeler,</w:t>
      </w:r>
    </w:p>
    <w:p w14:paraId="3009B4AA" w14:textId="77777777" w:rsidR="00C46428" w:rsidRDefault="00C46428" w:rsidP="00C46428">
      <w:pPr>
        <w:numPr>
          <w:ilvl w:val="1"/>
          <w:numId w:val="37"/>
        </w:numPr>
        <w:spacing w:before="100" w:beforeAutospacing="1" w:after="100" w:afterAutospacing="1" w:line="240" w:lineRule="auto"/>
        <w:divId w:val="1585335499"/>
        <w:rPr>
          <w:rFonts w:eastAsia="Times New Roman"/>
        </w:rPr>
      </w:pPr>
      <w:r>
        <w:rPr>
          <w:rFonts w:eastAsia="Times New Roman"/>
        </w:rPr>
        <w:t>Savunma,</w:t>
      </w:r>
    </w:p>
    <w:p w14:paraId="7F649FD7" w14:textId="77777777" w:rsidR="00C46428" w:rsidRDefault="00C46428" w:rsidP="00C46428">
      <w:pPr>
        <w:numPr>
          <w:ilvl w:val="1"/>
          <w:numId w:val="38"/>
        </w:numPr>
        <w:spacing w:before="100" w:beforeAutospacing="1" w:after="100" w:afterAutospacing="1" w:line="240" w:lineRule="auto"/>
        <w:divId w:val="1585335499"/>
        <w:rPr>
          <w:rFonts w:eastAsia="Times New Roman"/>
        </w:rPr>
      </w:pPr>
      <w:r>
        <w:rPr>
          <w:rFonts w:eastAsia="Times New Roman"/>
        </w:rPr>
        <w:t>Varsa mahkeme kararı,</w:t>
      </w:r>
    </w:p>
    <w:p w14:paraId="52550340" w14:textId="77777777" w:rsidR="00C46428" w:rsidRDefault="00C46428" w:rsidP="00C46428">
      <w:pPr>
        <w:numPr>
          <w:ilvl w:val="1"/>
          <w:numId w:val="39"/>
        </w:numPr>
        <w:spacing w:before="100" w:beforeAutospacing="1" w:after="100" w:afterAutospacing="1" w:line="240" w:lineRule="auto"/>
        <w:divId w:val="1585335499"/>
        <w:rPr>
          <w:rFonts w:eastAsia="Times New Roman"/>
        </w:rPr>
      </w:pPr>
      <w:r>
        <w:rPr>
          <w:rFonts w:eastAsia="Times New Roman"/>
        </w:rPr>
        <w:t>Soruşturma ile ilgili diğer belgeler (Resim, Video vb...),</w:t>
      </w:r>
    </w:p>
    <w:p w14:paraId="226A89BD" w14:textId="77777777" w:rsidR="00C46428" w:rsidRDefault="00C46428" w:rsidP="00C46428">
      <w:pPr>
        <w:numPr>
          <w:ilvl w:val="1"/>
          <w:numId w:val="40"/>
        </w:numPr>
        <w:spacing w:before="100" w:beforeAutospacing="1" w:after="100" w:afterAutospacing="1" w:line="240" w:lineRule="auto"/>
        <w:divId w:val="1585335499"/>
        <w:rPr>
          <w:rFonts w:eastAsia="Times New Roman"/>
        </w:rPr>
      </w:pPr>
      <w:r>
        <w:rPr>
          <w:rFonts w:eastAsia="Times New Roman"/>
        </w:rPr>
        <w:t>Öğrenci davranışlarını değerlendirme kurulu kararı onaylı örneği EK-10,</w:t>
      </w:r>
    </w:p>
    <w:p w14:paraId="6C32E92E" w14:textId="77777777" w:rsidR="00C46428" w:rsidRDefault="00C46428" w:rsidP="00C46428">
      <w:pPr>
        <w:numPr>
          <w:ilvl w:val="1"/>
          <w:numId w:val="41"/>
        </w:numPr>
        <w:spacing w:before="100" w:beforeAutospacing="1" w:after="100" w:afterAutospacing="1" w:line="240" w:lineRule="auto"/>
        <w:divId w:val="1585335499"/>
        <w:rPr>
          <w:rFonts w:eastAsia="Times New Roman"/>
        </w:rPr>
      </w:pPr>
      <w:r>
        <w:rPr>
          <w:rFonts w:eastAsia="Times New Roman"/>
        </w:rPr>
        <w:t>İtiraz edilmişse buna ilişkin belgeler (Dilekçe vb...),</w:t>
      </w:r>
    </w:p>
    <w:p w14:paraId="2F1FC2E6" w14:textId="2D3E05B6" w:rsidR="002B7F48" w:rsidRPr="00FB6EF5" w:rsidRDefault="00C46428" w:rsidP="00FB6EF5">
      <w:pPr>
        <w:numPr>
          <w:ilvl w:val="1"/>
          <w:numId w:val="42"/>
        </w:numPr>
        <w:spacing w:before="100" w:beforeAutospacing="1" w:after="100" w:afterAutospacing="1" w:line="240" w:lineRule="auto"/>
        <w:ind w:left="1215" w:right="7"/>
        <w:divId w:val="1585335499"/>
        <w:rPr>
          <w:rFonts w:eastAsia="Times New Roman"/>
        </w:rPr>
      </w:pPr>
      <w:r>
        <w:rPr>
          <w:rFonts w:eastAsia="Times New Roman"/>
        </w:rPr>
        <w:t>Kararların bildirildiğine ilişkin tebellüğ belgesi (İtiraz dosyalarında)</w:t>
      </w:r>
    </w:p>
    <w:p w14:paraId="3AC76412" w14:textId="00E3E2D4" w:rsidR="00C46428" w:rsidRDefault="00C46428" w:rsidP="002B7F48">
      <w:pPr>
        <w:pStyle w:val="NormalWeb"/>
        <w:shd w:val="clear" w:color="auto" w:fill="FFFFFF"/>
        <w:spacing w:before="0" w:beforeAutospacing="0" w:after="750" w:afterAutospacing="0"/>
        <w:jc w:val="center"/>
        <w:divId w:val="1878351023"/>
      </w:pPr>
    </w:p>
    <w:sectPr w:rsidR="00C46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1C3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D2EF7"/>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87B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A25C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10B7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F40A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951C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DC6D0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04D5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9093754">
    <w:abstractNumId w:val="4"/>
    <w:lvlOverride w:ilvl="0">
      <w:lvl w:ilvl="0">
        <w:numFmt w:val="bullet"/>
        <w:lvlText w:val=""/>
        <w:lvlJc w:val="left"/>
        <w:pPr>
          <w:tabs>
            <w:tab w:val="num" w:pos="720"/>
          </w:tabs>
          <w:ind w:left="720" w:hanging="360"/>
        </w:pPr>
        <w:rPr>
          <w:rFonts w:ascii="Symbol" w:hAnsi="Symbol" w:hint="default"/>
          <w:sz w:val="20"/>
        </w:rPr>
      </w:lvl>
    </w:lvlOverride>
  </w:num>
  <w:num w:numId="2" w16cid:durableId="24451979">
    <w:abstractNumId w:val="4"/>
    <w:lvlOverride w:ilvl="0">
      <w:lvl w:ilvl="0">
        <w:numFmt w:val="bullet"/>
        <w:lvlText w:val=""/>
        <w:lvlJc w:val="left"/>
        <w:pPr>
          <w:tabs>
            <w:tab w:val="num" w:pos="720"/>
          </w:tabs>
          <w:ind w:left="720" w:hanging="360"/>
        </w:pPr>
        <w:rPr>
          <w:rFonts w:ascii="Symbol" w:hAnsi="Symbol" w:hint="default"/>
          <w:sz w:val="20"/>
        </w:rPr>
      </w:lvl>
    </w:lvlOverride>
  </w:num>
  <w:num w:numId="3" w16cid:durableId="702249537">
    <w:abstractNumId w:val="4"/>
    <w:lvlOverride w:ilvl="0">
      <w:lvl w:ilvl="0">
        <w:numFmt w:val="bullet"/>
        <w:lvlText w:val=""/>
        <w:lvlJc w:val="left"/>
        <w:pPr>
          <w:tabs>
            <w:tab w:val="num" w:pos="720"/>
          </w:tabs>
          <w:ind w:left="720" w:hanging="360"/>
        </w:pPr>
        <w:rPr>
          <w:rFonts w:ascii="Symbol" w:hAnsi="Symbol" w:hint="default"/>
          <w:sz w:val="20"/>
        </w:rPr>
      </w:lvl>
    </w:lvlOverride>
  </w:num>
  <w:num w:numId="4" w16cid:durableId="205022531">
    <w:abstractNumId w:val="4"/>
    <w:lvlOverride w:ilvl="0">
      <w:lvl w:ilvl="0">
        <w:numFmt w:val="bullet"/>
        <w:lvlText w:val=""/>
        <w:lvlJc w:val="left"/>
        <w:pPr>
          <w:tabs>
            <w:tab w:val="num" w:pos="720"/>
          </w:tabs>
          <w:ind w:left="720" w:hanging="360"/>
        </w:pPr>
        <w:rPr>
          <w:rFonts w:ascii="Symbol" w:hAnsi="Symbol" w:hint="default"/>
          <w:sz w:val="20"/>
        </w:rPr>
      </w:lvl>
    </w:lvlOverride>
  </w:num>
  <w:num w:numId="5" w16cid:durableId="1600285970">
    <w:abstractNumId w:val="4"/>
    <w:lvlOverride w:ilvl="0">
      <w:lvl w:ilvl="0">
        <w:numFmt w:val="bullet"/>
        <w:lvlText w:val=""/>
        <w:lvlJc w:val="left"/>
        <w:pPr>
          <w:tabs>
            <w:tab w:val="num" w:pos="720"/>
          </w:tabs>
          <w:ind w:left="720" w:hanging="360"/>
        </w:pPr>
        <w:rPr>
          <w:rFonts w:ascii="Symbol" w:hAnsi="Symbol" w:hint="default"/>
          <w:sz w:val="20"/>
        </w:rPr>
      </w:lvl>
    </w:lvlOverride>
  </w:num>
  <w:num w:numId="6" w16cid:durableId="1369716810">
    <w:abstractNumId w:val="4"/>
    <w:lvlOverride w:ilvl="0">
      <w:lvl w:ilvl="0">
        <w:numFmt w:val="bullet"/>
        <w:lvlText w:val=""/>
        <w:lvlJc w:val="left"/>
        <w:pPr>
          <w:tabs>
            <w:tab w:val="num" w:pos="720"/>
          </w:tabs>
          <w:ind w:left="720" w:hanging="360"/>
        </w:pPr>
        <w:rPr>
          <w:rFonts w:ascii="Symbol" w:hAnsi="Symbol" w:hint="default"/>
          <w:sz w:val="20"/>
        </w:rPr>
      </w:lvl>
    </w:lvlOverride>
  </w:num>
  <w:num w:numId="7" w16cid:durableId="198931561">
    <w:abstractNumId w:val="4"/>
    <w:lvlOverride w:ilvl="0">
      <w:lvl w:ilvl="0">
        <w:numFmt w:val="bullet"/>
        <w:lvlText w:val=""/>
        <w:lvlJc w:val="left"/>
        <w:pPr>
          <w:tabs>
            <w:tab w:val="num" w:pos="720"/>
          </w:tabs>
          <w:ind w:left="720" w:hanging="360"/>
        </w:pPr>
        <w:rPr>
          <w:rFonts w:ascii="Symbol" w:hAnsi="Symbol" w:hint="default"/>
          <w:sz w:val="20"/>
        </w:rPr>
      </w:lvl>
    </w:lvlOverride>
  </w:num>
  <w:num w:numId="8" w16cid:durableId="1394622719">
    <w:abstractNumId w:val="4"/>
    <w:lvlOverride w:ilvl="0">
      <w:lvl w:ilvl="0">
        <w:numFmt w:val="bullet"/>
        <w:lvlText w:val=""/>
        <w:lvlJc w:val="left"/>
        <w:pPr>
          <w:tabs>
            <w:tab w:val="num" w:pos="720"/>
          </w:tabs>
          <w:ind w:left="720" w:hanging="360"/>
        </w:pPr>
        <w:rPr>
          <w:rFonts w:ascii="Symbol" w:hAnsi="Symbol" w:hint="default"/>
          <w:sz w:val="20"/>
        </w:rPr>
      </w:lvl>
    </w:lvlOverride>
  </w:num>
  <w:num w:numId="9" w16cid:durableId="1099762319">
    <w:abstractNumId w:val="4"/>
    <w:lvlOverride w:ilvl="0">
      <w:lvl w:ilvl="0">
        <w:numFmt w:val="bullet"/>
        <w:lvlText w:val=""/>
        <w:lvlJc w:val="left"/>
        <w:pPr>
          <w:tabs>
            <w:tab w:val="num" w:pos="720"/>
          </w:tabs>
          <w:ind w:left="720" w:hanging="360"/>
        </w:pPr>
        <w:rPr>
          <w:rFonts w:ascii="Symbol" w:hAnsi="Symbol" w:hint="default"/>
          <w:sz w:val="20"/>
        </w:rPr>
      </w:lvl>
    </w:lvlOverride>
  </w:num>
  <w:num w:numId="10" w16cid:durableId="1197961071">
    <w:abstractNumId w:val="4"/>
    <w:lvlOverride w:ilvl="0">
      <w:lvl w:ilvl="0">
        <w:numFmt w:val="bullet"/>
        <w:lvlText w:val=""/>
        <w:lvlJc w:val="left"/>
        <w:pPr>
          <w:tabs>
            <w:tab w:val="num" w:pos="720"/>
          </w:tabs>
          <w:ind w:left="720" w:hanging="360"/>
        </w:pPr>
        <w:rPr>
          <w:rFonts w:ascii="Symbol" w:hAnsi="Symbol" w:hint="default"/>
          <w:sz w:val="20"/>
        </w:rPr>
      </w:lvl>
    </w:lvlOverride>
  </w:num>
  <w:num w:numId="11" w16cid:durableId="1689982931">
    <w:abstractNumId w:val="6"/>
    <w:lvlOverride w:ilvl="0">
      <w:lvl w:ilvl="0">
        <w:numFmt w:val="bullet"/>
        <w:lvlText w:val=""/>
        <w:lvlJc w:val="left"/>
        <w:pPr>
          <w:tabs>
            <w:tab w:val="num" w:pos="720"/>
          </w:tabs>
          <w:ind w:left="720" w:hanging="360"/>
        </w:pPr>
        <w:rPr>
          <w:rFonts w:ascii="Symbol" w:hAnsi="Symbol" w:hint="default"/>
          <w:sz w:val="20"/>
        </w:rPr>
      </w:lvl>
    </w:lvlOverride>
  </w:num>
  <w:num w:numId="12" w16cid:durableId="314988440">
    <w:abstractNumId w:val="6"/>
    <w:lvlOverride w:ilvl="0">
      <w:lvl w:ilvl="0">
        <w:numFmt w:val="bullet"/>
        <w:lvlText w:val=""/>
        <w:lvlJc w:val="left"/>
        <w:pPr>
          <w:tabs>
            <w:tab w:val="num" w:pos="720"/>
          </w:tabs>
          <w:ind w:left="720" w:hanging="360"/>
        </w:pPr>
        <w:rPr>
          <w:rFonts w:ascii="Symbol" w:hAnsi="Symbol" w:hint="default"/>
          <w:sz w:val="20"/>
        </w:rPr>
      </w:lvl>
    </w:lvlOverride>
  </w:num>
  <w:num w:numId="13" w16cid:durableId="1028139887">
    <w:abstractNumId w:val="6"/>
    <w:lvlOverride w:ilvl="0">
      <w:lvl w:ilvl="0">
        <w:numFmt w:val="bullet"/>
        <w:lvlText w:val=""/>
        <w:lvlJc w:val="left"/>
        <w:pPr>
          <w:tabs>
            <w:tab w:val="num" w:pos="720"/>
          </w:tabs>
          <w:ind w:left="720" w:hanging="360"/>
        </w:pPr>
        <w:rPr>
          <w:rFonts w:ascii="Symbol" w:hAnsi="Symbol" w:hint="default"/>
          <w:sz w:val="20"/>
        </w:rPr>
      </w:lvl>
    </w:lvlOverride>
  </w:num>
  <w:num w:numId="14" w16cid:durableId="277372058">
    <w:abstractNumId w:val="6"/>
    <w:lvlOverride w:ilvl="0">
      <w:lvl w:ilvl="0">
        <w:numFmt w:val="bullet"/>
        <w:lvlText w:val=""/>
        <w:lvlJc w:val="left"/>
        <w:pPr>
          <w:tabs>
            <w:tab w:val="num" w:pos="720"/>
          </w:tabs>
          <w:ind w:left="720" w:hanging="360"/>
        </w:pPr>
        <w:rPr>
          <w:rFonts w:ascii="Symbol" w:hAnsi="Symbol" w:hint="default"/>
          <w:sz w:val="20"/>
        </w:rPr>
      </w:lvl>
    </w:lvlOverride>
  </w:num>
  <w:num w:numId="15" w16cid:durableId="1318456532">
    <w:abstractNumId w:val="6"/>
    <w:lvlOverride w:ilvl="0">
      <w:lvl w:ilvl="0">
        <w:numFmt w:val="bullet"/>
        <w:lvlText w:val=""/>
        <w:lvlJc w:val="left"/>
        <w:pPr>
          <w:tabs>
            <w:tab w:val="num" w:pos="720"/>
          </w:tabs>
          <w:ind w:left="720" w:hanging="360"/>
        </w:pPr>
        <w:rPr>
          <w:rFonts w:ascii="Symbol" w:hAnsi="Symbol" w:hint="default"/>
          <w:sz w:val="20"/>
        </w:rPr>
      </w:lvl>
    </w:lvlOverride>
  </w:num>
  <w:num w:numId="16" w16cid:durableId="1153911667">
    <w:abstractNumId w:val="6"/>
    <w:lvlOverride w:ilvl="0">
      <w:lvl w:ilvl="0">
        <w:numFmt w:val="bullet"/>
        <w:lvlText w:val=""/>
        <w:lvlJc w:val="left"/>
        <w:pPr>
          <w:tabs>
            <w:tab w:val="num" w:pos="720"/>
          </w:tabs>
          <w:ind w:left="720" w:hanging="360"/>
        </w:pPr>
        <w:rPr>
          <w:rFonts w:ascii="Symbol" w:hAnsi="Symbol" w:hint="default"/>
          <w:sz w:val="20"/>
        </w:rPr>
      </w:lvl>
    </w:lvlOverride>
  </w:num>
  <w:num w:numId="17" w16cid:durableId="255286818">
    <w:abstractNumId w:val="6"/>
    <w:lvlOverride w:ilvl="0">
      <w:lvl w:ilvl="0">
        <w:numFmt w:val="bullet"/>
        <w:lvlText w:val=""/>
        <w:lvlJc w:val="left"/>
        <w:pPr>
          <w:tabs>
            <w:tab w:val="num" w:pos="720"/>
          </w:tabs>
          <w:ind w:left="720" w:hanging="360"/>
        </w:pPr>
        <w:rPr>
          <w:rFonts w:ascii="Symbol" w:hAnsi="Symbol" w:hint="default"/>
          <w:sz w:val="20"/>
        </w:rPr>
      </w:lvl>
    </w:lvlOverride>
  </w:num>
  <w:num w:numId="18" w16cid:durableId="1948733954">
    <w:abstractNumId w:val="6"/>
    <w:lvlOverride w:ilvl="0">
      <w:lvl w:ilvl="0">
        <w:numFmt w:val="bullet"/>
        <w:lvlText w:val=""/>
        <w:lvlJc w:val="left"/>
        <w:pPr>
          <w:tabs>
            <w:tab w:val="num" w:pos="720"/>
          </w:tabs>
          <w:ind w:left="720" w:hanging="360"/>
        </w:pPr>
        <w:rPr>
          <w:rFonts w:ascii="Symbol" w:hAnsi="Symbol" w:hint="default"/>
          <w:sz w:val="20"/>
        </w:rPr>
      </w:lvl>
    </w:lvlOverride>
  </w:num>
  <w:num w:numId="19" w16cid:durableId="65805080">
    <w:abstractNumId w:val="6"/>
    <w:lvlOverride w:ilvl="0">
      <w:lvl w:ilvl="0">
        <w:numFmt w:val="bullet"/>
        <w:lvlText w:val=""/>
        <w:lvlJc w:val="left"/>
        <w:pPr>
          <w:tabs>
            <w:tab w:val="num" w:pos="720"/>
          </w:tabs>
          <w:ind w:left="720" w:hanging="360"/>
        </w:pPr>
        <w:rPr>
          <w:rFonts w:ascii="Symbol" w:hAnsi="Symbol" w:hint="default"/>
          <w:sz w:val="20"/>
        </w:rPr>
      </w:lvl>
    </w:lvlOverride>
  </w:num>
  <w:num w:numId="20" w16cid:durableId="1967881429">
    <w:abstractNumId w:val="6"/>
    <w:lvlOverride w:ilvl="0">
      <w:lvl w:ilvl="0">
        <w:numFmt w:val="bullet"/>
        <w:lvlText w:val=""/>
        <w:lvlJc w:val="left"/>
        <w:pPr>
          <w:tabs>
            <w:tab w:val="num" w:pos="720"/>
          </w:tabs>
          <w:ind w:left="720" w:hanging="360"/>
        </w:pPr>
        <w:rPr>
          <w:rFonts w:ascii="Symbol" w:hAnsi="Symbol" w:hint="default"/>
          <w:sz w:val="20"/>
        </w:rPr>
      </w:lvl>
    </w:lvlOverride>
  </w:num>
  <w:num w:numId="21" w16cid:durableId="60564643">
    <w:abstractNumId w:val="6"/>
    <w:lvlOverride w:ilvl="0">
      <w:lvl w:ilvl="0">
        <w:numFmt w:val="bullet"/>
        <w:lvlText w:val=""/>
        <w:lvlJc w:val="left"/>
        <w:pPr>
          <w:tabs>
            <w:tab w:val="num" w:pos="720"/>
          </w:tabs>
          <w:ind w:left="720" w:hanging="360"/>
        </w:pPr>
        <w:rPr>
          <w:rFonts w:ascii="Symbol" w:hAnsi="Symbol" w:hint="default"/>
          <w:sz w:val="20"/>
        </w:rPr>
      </w:lvl>
    </w:lvlOverride>
  </w:num>
  <w:num w:numId="22" w16cid:durableId="1679849221">
    <w:abstractNumId w:val="6"/>
    <w:lvlOverride w:ilvl="0">
      <w:lvl w:ilvl="0">
        <w:numFmt w:val="bullet"/>
        <w:lvlText w:val=""/>
        <w:lvlJc w:val="left"/>
        <w:pPr>
          <w:tabs>
            <w:tab w:val="num" w:pos="720"/>
          </w:tabs>
          <w:ind w:left="720" w:hanging="360"/>
        </w:pPr>
        <w:rPr>
          <w:rFonts w:ascii="Symbol" w:hAnsi="Symbol" w:hint="default"/>
          <w:sz w:val="20"/>
        </w:rPr>
      </w:lvl>
    </w:lvlOverride>
  </w:num>
  <w:num w:numId="23" w16cid:durableId="1983270238">
    <w:abstractNumId w:val="6"/>
    <w:lvlOverride w:ilvl="0">
      <w:lvl w:ilvl="0">
        <w:numFmt w:val="bullet"/>
        <w:lvlText w:val=""/>
        <w:lvlJc w:val="left"/>
        <w:pPr>
          <w:tabs>
            <w:tab w:val="num" w:pos="720"/>
          </w:tabs>
          <w:ind w:left="720" w:hanging="360"/>
        </w:pPr>
        <w:rPr>
          <w:rFonts w:ascii="Symbol" w:hAnsi="Symbol" w:hint="default"/>
          <w:sz w:val="20"/>
        </w:rPr>
      </w:lvl>
    </w:lvlOverride>
  </w:num>
  <w:num w:numId="24" w16cid:durableId="1095517858">
    <w:abstractNumId w:val="7"/>
    <w:lvlOverride w:ilvl="0">
      <w:lvl w:ilvl="0">
        <w:numFmt w:val="bullet"/>
        <w:lvlText w:val=""/>
        <w:lvlJc w:val="left"/>
        <w:pPr>
          <w:tabs>
            <w:tab w:val="num" w:pos="720"/>
          </w:tabs>
          <w:ind w:left="720" w:hanging="360"/>
        </w:pPr>
        <w:rPr>
          <w:rFonts w:ascii="Symbol" w:hAnsi="Symbol" w:hint="default"/>
          <w:sz w:val="20"/>
        </w:rPr>
      </w:lvl>
    </w:lvlOverride>
  </w:num>
  <w:num w:numId="25" w16cid:durableId="641622021">
    <w:abstractNumId w:val="7"/>
    <w:lvlOverride w:ilvl="0">
      <w:lvl w:ilvl="0">
        <w:numFmt w:val="bullet"/>
        <w:lvlText w:val=""/>
        <w:lvlJc w:val="left"/>
        <w:pPr>
          <w:tabs>
            <w:tab w:val="num" w:pos="720"/>
          </w:tabs>
          <w:ind w:left="720" w:hanging="360"/>
        </w:pPr>
        <w:rPr>
          <w:rFonts w:ascii="Symbol" w:hAnsi="Symbol" w:hint="default"/>
          <w:sz w:val="20"/>
        </w:rPr>
      </w:lvl>
    </w:lvlOverride>
  </w:num>
  <w:num w:numId="26" w16cid:durableId="1283879398">
    <w:abstractNumId w:val="7"/>
    <w:lvlOverride w:ilvl="0">
      <w:lvl w:ilvl="0">
        <w:numFmt w:val="bullet"/>
        <w:lvlText w:val=""/>
        <w:lvlJc w:val="left"/>
        <w:pPr>
          <w:tabs>
            <w:tab w:val="num" w:pos="720"/>
          </w:tabs>
          <w:ind w:left="720" w:hanging="360"/>
        </w:pPr>
        <w:rPr>
          <w:rFonts w:ascii="Symbol" w:hAnsi="Symbol" w:hint="default"/>
          <w:sz w:val="20"/>
        </w:rPr>
      </w:lvl>
    </w:lvlOverride>
  </w:num>
  <w:num w:numId="27" w16cid:durableId="556091402">
    <w:abstractNumId w:val="7"/>
    <w:lvlOverride w:ilvl="0">
      <w:lvl w:ilvl="0">
        <w:numFmt w:val="bullet"/>
        <w:lvlText w:val=""/>
        <w:lvlJc w:val="left"/>
        <w:pPr>
          <w:tabs>
            <w:tab w:val="num" w:pos="720"/>
          </w:tabs>
          <w:ind w:left="720" w:hanging="360"/>
        </w:pPr>
        <w:rPr>
          <w:rFonts w:ascii="Symbol" w:hAnsi="Symbol" w:hint="default"/>
          <w:sz w:val="20"/>
        </w:rPr>
      </w:lvl>
    </w:lvlOverride>
  </w:num>
  <w:num w:numId="28" w16cid:durableId="813063102">
    <w:abstractNumId w:val="7"/>
    <w:lvlOverride w:ilvl="0">
      <w:lvl w:ilvl="0">
        <w:numFmt w:val="bullet"/>
        <w:lvlText w:val=""/>
        <w:lvlJc w:val="left"/>
        <w:pPr>
          <w:tabs>
            <w:tab w:val="num" w:pos="720"/>
          </w:tabs>
          <w:ind w:left="720" w:hanging="360"/>
        </w:pPr>
        <w:rPr>
          <w:rFonts w:ascii="Symbol" w:hAnsi="Symbol" w:hint="default"/>
          <w:sz w:val="20"/>
        </w:rPr>
      </w:lvl>
    </w:lvlOverride>
  </w:num>
  <w:num w:numId="29" w16cid:durableId="1527448304">
    <w:abstractNumId w:val="5"/>
    <w:lvlOverride w:ilvl="0">
      <w:lvl w:ilvl="0">
        <w:numFmt w:val="bullet"/>
        <w:lvlText w:val=""/>
        <w:lvlJc w:val="left"/>
        <w:pPr>
          <w:tabs>
            <w:tab w:val="num" w:pos="720"/>
          </w:tabs>
          <w:ind w:left="720" w:hanging="360"/>
        </w:pPr>
        <w:rPr>
          <w:rFonts w:ascii="Symbol" w:hAnsi="Symbol" w:hint="default"/>
          <w:sz w:val="20"/>
        </w:rPr>
      </w:lvl>
    </w:lvlOverride>
  </w:num>
  <w:num w:numId="30" w16cid:durableId="1260410674">
    <w:abstractNumId w:val="5"/>
    <w:lvlOverride w:ilvl="0">
      <w:lvl w:ilvl="0">
        <w:numFmt w:val="bullet"/>
        <w:lvlText w:val=""/>
        <w:lvlJc w:val="left"/>
        <w:pPr>
          <w:tabs>
            <w:tab w:val="num" w:pos="720"/>
          </w:tabs>
          <w:ind w:left="720" w:hanging="360"/>
        </w:pPr>
        <w:rPr>
          <w:rFonts w:ascii="Symbol" w:hAnsi="Symbol" w:hint="default"/>
          <w:sz w:val="20"/>
        </w:rPr>
      </w:lvl>
    </w:lvlOverride>
  </w:num>
  <w:num w:numId="31" w16cid:durableId="609582143">
    <w:abstractNumId w:val="5"/>
    <w:lvlOverride w:ilvl="0">
      <w:lvl w:ilvl="0">
        <w:numFmt w:val="bullet"/>
        <w:lvlText w:val=""/>
        <w:lvlJc w:val="left"/>
        <w:pPr>
          <w:tabs>
            <w:tab w:val="num" w:pos="720"/>
          </w:tabs>
          <w:ind w:left="720" w:hanging="360"/>
        </w:pPr>
        <w:rPr>
          <w:rFonts w:ascii="Symbol" w:hAnsi="Symbol" w:hint="default"/>
          <w:sz w:val="20"/>
        </w:rPr>
      </w:lvl>
    </w:lvlOverride>
  </w:num>
  <w:num w:numId="32" w16cid:durableId="1049962082">
    <w:abstractNumId w:val="8"/>
    <w:lvlOverride w:ilvl="0">
      <w:lvl w:ilvl="0">
        <w:numFmt w:val="bullet"/>
        <w:lvlText w:val=""/>
        <w:lvlJc w:val="left"/>
        <w:pPr>
          <w:tabs>
            <w:tab w:val="num" w:pos="720"/>
          </w:tabs>
          <w:ind w:left="720" w:hanging="360"/>
        </w:pPr>
        <w:rPr>
          <w:rFonts w:ascii="Symbol" w:hAnsi="Symbol" w:hint="default"/>
          <w:sz w:val="20"/>
        </w:rPr>
      </w:lvl>
    </w:lvlOverride>
  </w:num>
  <w:num w:numId="33" w16cid:durableId="744839285">
    <w:abstractNumId w:val="8"/>
    <w:lvlOverride w:ilvl="0">
      <w:lvl w:ilvl="0">
        <w:numFmt w:val="bullet"/>
        <w:lvlText w:val=""/>
        <w:lvlJc w:val="left"/>
        <w:pPr>
          <w:tabs>
            <w:tab w:val="num" w:pos="720"/>
          </w:tabs>
          <w:ind w:left="720" w:hanging="360"/>
        </w:pPr>
        <w:rPr>
          <w:rFonts w:ascii="Symbol" w:hAnsi="Symbol" w:hint="default"/>
          <w:sz w:val="20"/>
        </w:rPr>
      </w:lvl>
    </w:lvlOverride>
  </w:num>
  <w:num w:numId="34" w16cid:durableId="1831019122">
    <w:abstractNumId w:val="1"/>
    <w:lvlOverride w:ilvl="0">
      <w:lvl w:ilvl="0">
        <w:numFmt w:val="bullet"/>
        <w:lvlText w:val=""/>
        <w:lvlJc w:val="left"/>
        <w:pPr>
          <w:tabs>
            <w:tab w:val="num" w:pos="720"/>
          </w:tabs>
          <w:ind w:left="720" w:hanging="360"/>
        </w:pPr>
        <w:rPr>
          <w:rFonts w:ascii="Symbol" w:hAnsi="Symbol" w:hint="default"/>
          <w:sz w:val="20"/>
        </w:rPr>
      </w:lvl>
    </w:lvlOverride>
  </w:num>
  <w:num w:numId="35" w16cid:durableId="1744139422">
    <w:abstractNumId w:val="1"/>
    <w:lvlOverride w:ilvl="0">
      <w:lvl w:ilvl="0">
        <w:numFmt w:val="bullet"/>
        <w:lvlText w:val=""/>
        <w:lvlJc w:val="left"/>
        <w:pPr>
          <w:tabs>
            <w:tab w:val="num" w:pos="720"/>
          </w:tabs>
          <w:ind w:left="720" w:hanging="360"/>
        </w:pPr>
        <w:rPr>
          <w:rFonts w:ascii="Symbol" w:hAnsi="Symbol" w:hint="default"/>
          <w:sz w:val="20"/>
        </w:rPr>
      </w:lvl>
    </w:lvlOverride>
  </w:num>
  <w:num w:numId="36" w16cid:durableId="1148670245">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7" w16cid:durableId="1170174637">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8" w16cid:durableId="1763643612">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39" w16cid:durableId="1350911808">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0" w16cid:durableId="1777166373">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1" w16cid:durableId="2016760300">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2" w16cid:durableId="9648520">
    <w:abstractNumId w:val="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3" w16cid:durableId="146476698">
    <w:abstractNumId w:val="0"/>
    <w:lvlOverride w:ilvl="0">
      <w:lvl w:ilvl="0">
        <w:numFmt w:val="bullet"/>
        <w:lvlText w:val=""/>
        <w:lvlJc w:val="left"/>
        <w:pPr>
          <w:tabs>
            <w:tab w:val="num" w:pos="720"/>
          </w:tabs>
          <w:ind w:left="720" w:hanging="360"/>
        </w:pPr>
        <w:rPr>
          <w:rFonts w:ascii="Symbol" w:hAnsi="Symbol" w:hint="default"/>
          <w:sz w:val="20"/>
        </w:rPr>
      </w:lvl>
    </w:lvlOverride>
  </w:num>
  <w:num w:numId="44" w16cid:durableId="1104570193">
    <w:abstractNumId w:val="0"/>
    <w:lvlOverride w:ilvl="0">
      <w:lvl w:ilvl="0">
        <w:numFmt w:val="bullet"/>
        <w:lvlText w:val=""/>
        <w:lvlJc w:val="left"/>
        <w:pPr>
          <w:tabs>
            <w:tab w:val="num" w:pos="720"/>
          </w:tabs>
          <w:ind w:left="720" w:hanging="360"/>
        </w:pPr>
        <w:rPr>
          <w:rFonts w:ascii="Symbol" w:hAnsi="Symbol" w:hint="default"/>
          <w:sz w:val="20"/>
        </w:rPr>
      </w:lvl>
    </w:lvlOverride>
  </w:num>
  <w:num w:numId="45" w16cid:durableId="273441328">
    <w:abstractNumId w:val="0"/>
    <w:lvlOverride w:ilvl="0">
      <w:lvl w:ilvl="0">
        <w:numFmt w:val="bullet"/>
        <w:lvlText w:val=""/>
        <w:lvlJc w:val="left"/>
        <w:pPr>
          <w:tabs>
            <w:tab w:val="num" w:pos="720"/>
          </w:tabs>
          <w:ind w:left="720" w:hanging="360"/>
        </w:pPr>
        <w:rPr>
          <w:rFonts w:ascii="Symbol" w:hAnsi="Symbol" w:hint="default"/>
          <w:sz w:val="20"/>
        </w:rPr>
      </w:lvl>
    </w:lvlOverride>
  </w:num>
  <w:num w:numId="46" w16cid:durableId="855578270">
    <w:abstractNumId w:val="0"/>
    <w:lvlOverride w:ilvl="0">
      <w:lvl w:ilvl="0">
        <w:numFmt w:val="bullet"/>
        <w:lvlText w:val=""/>
        <w:lvlJc w:val="left"/>
        <w:pPr>
          <w:tabs>
            <w:tab w:val="num" w:pos="720"/>
          </w:tabs>
          <w:ind w:left="720" w:hanging="360"/>
        </w:pPr>
        <w:rPr>
          <w:rFonts w:ascii="Symbol" w:hAnsi="Symbol" w:hint="default"/>
          <w:sz w:val="20"/>
        </w:rPr>
      </w:lvl>
    </w:lvlOverride>
  </w:num>
  <w:num w:numId="47" w16cid:durableId="1931887512">
    <w:abstractNumId w:val="0"/>
    <w:lvlOverride w:ilvl="0">
      <w:lvl w:ilvl="0">
        <w:numFmt w:val="bullet"/>
        <w:lvlText w:val=""/>
        <w:lvlJc w:val="left"/>
        <w:pPr>
          <w:tabs>
            <w:tab w:val="num" w:pos="720"/>
          </w:tabs>
          <w:ind w:left="720" w:hanging="360"/>
        </w:pPr>
        <w:rPr>
          <w:rFonts w:ascii="Symbol" w:hAnsi="Symbol" w:hint="default"/>
          <w:sz w:val="20"/>
        </w:rPr>
      </w:lvl>
    </w:lvlOverride>
  </w:num>
  <w:num w:numId="48" w16cid:durableId="1485269892">
    <w:abstractNumId w:val="0"/>
    <w:lvlOverride w:ilvl="0">
      <w:lvl w:ilvl="0">
        <w:numFmt w:val="bullet"/>
        <w:lvlText w:val=""/>
        <w:lvlJc w:val="left"/>
        <w:pPr>
          <w:tabs>
            <w:tab w:val="num" w:pos="720"/>
          </w:tabs>
          <w:ind w:left="720" w:hanging="360"/>
        </w:pPr>
        <w:rPr>
          <w:rFonts w:ascii="Symbol" w:hAnsi="Symbol" w:hint="default"/>
          <w:sz w:val="20"/>
        </w:rPr>
      </w:lvl>
    </w:lvlOverride>
  </w:num>
  <w:num w:numId="49" w16cid:durableId="1993636965">
    <w:abstractNumId w:val="0"/>
    <w:lvlOverride w:ilvl="0">
      <w:lvl w:ilvl="0">
        <w:numFmt w:val="bullet"/>
        <w:lvlText w:val=""/>
        <w:lvlJc w:val="left"/>
        <w:pPr>
          <w:tabs>
            <w:tab w:val="num" w:pos="720"/>
          </w:tabs>
          <w:ind w:left="720" w:hanging="360"/>
        </w:pPr>
        <w:rPr>
          <w:rFonts w:ascii="Symbol" w:hAnsi="Symbol" w:hint="default"/>
          <w:sz w:val="20"/>
        </w:rPr>
      </w:lvl>
    </w:lvlOverride>
  </w:num>
  <w:num w:numId="50" w16cid:durableId="2065642918">
    <w:abstractNumId w:val="0"/>
    <w:lvlOverride w:ilvl="0">
      <w:lvl w:ilvl="0">
        <w:numFmt w:val="bullet"/>
        <w:lvlText w:val=""/>
        <w:lvlJc w:val="left"/>
        <w:pPr>
          <w:tabs>
            <w:tab w:val="num" w:pos="720"/>
          </w:tabs>
          <w:ind w:left="720" w:hanging="360"/>
        </w:pPr>
        <w:rPr>
          <w:rFonts w:ascii="Symbol" w:hAnsi="Symbol" w:hint="default"/>
          <w:sz w:val="20"/>
        </w:rPr>
      </w:lvl>
    </w:lvlOverride>
  </w:num>
  <w:num w:numId="51" w16cid:durableId="1512644173">
    <w:abstractNumId w:val="3"/>
  </w:num>
  <w:num w:numId="52" w16cid:durableId="1710953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28"/>
    <w:rsid w:val="002B7F48"/>
    <w:rsid w:val="00324E9A"/>
    <w:rsid w:val="007D7F6D"/>
    <w:rsid w:val="00AD6F81"/>
    <w:rsid w:val="00C46428"/>
    <w:rsid w:val="00FB6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13E9"/>
  <w15:chartTrackingRefBased/>
  <w15:docId w15:val="{C2B7910B-56F7-2643-9BDB-BF9941A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tr-TR" w:eastAsia="tr-T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464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C464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unhideWhenUsed/>
    <w:qFormat/>
    <w:rsid w:val="00C46428"/>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unhideWhenUsed/>
    <w:qFormat/>
    <w:rsid w:val="00C46428"/>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unhideWhenUsed/>
    <w:qFormat/>
    <w:rsid w:val="00C46428"/>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C46428"/>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C46428"/>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C46428"/>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C46428"/>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6428"/>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C46428"/>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C46428"/>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C46428"/>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C46428"/>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C46428"/>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C46428"/>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C46428"/>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C46428"/>
    <w:rPr>
      <w:rFonts w:eastAsiaTheme="majorEastAsia" w:cstheme="majorBidi"/>
      <w:color w:val="272727" w:themeColor="text1" w:themeTint="D8"/>
    </w:rPr>
  </w:style>
  <w:style w:type="paragraph" w:styleId="KonuBal">
    <w:name w:val="Title"/>
    <w:basedOn w:val="Normal"/>
    <w:next w:val="Normal"/>
    <w:link w:val="KonuBalChar"/>
    <w:uiPriority w:val="10"/>
    <w:qFormat/>
    <w:rsid w:val="00C464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46428"/>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C46428"/>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C46428"/>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C46428"/>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C46428"/>
    <w:rPr>
      <w:i/>
      <w:iCs/>
      <w:color w:val="404040" w:themeColor="text1" w:themeTint="BF"/>
    </w:rPr>
  </w:style>
  <w:style w:type="paragraph" w:styleId="ListeParagraf">
    <w:name w:val="List Paragraph"/>
    <w:basedOn w:val="Normal"/>
    <w:uiPriority w:val="34"/>
    <w:qFormat/>
    <w:rsid w:val="00C46428"/>
    <w:pPr>
      <w:ind w:left="720"/>
      <w:contextualSpacing/>
    </w:pPr>
  </w:style>
  <w:style w:type="character" w:styleId="GlVurgulama">
    <w:name w:val="Intense Emphasis"/>
    <w:basedOn w:val="VarsaylanParagrafYazTipi"/>
    <w:uiPriority w:val="21"/>
    <w:qFormat/>
    <w:rsid w:val="00C46428"/>
    <w:rPr>
      <w:i/>
      <w:iCs/>
      <w:color w:val="0F4761" w:themeColor="accent1" w:themeShade="BF"/>
    </w:rPr>
  </w:style>
  <w:style w:type="paragraph" w:styleId="GlAlnt">
    <w:name w:val="Intense Quote"/>
    <w:basedOn w:val="Normal"/>
    <w:next w:val="Normal"/>
    <w:link w:val="GlAlntChar"/>
    <w:uiPriority w:val="30"/>
    <w:qFormat/>
    <w:rsid w:val="00C464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C46428"/>
    <w:rPr>
      <w:i/>
      <w:iCs/>
      <w:color w:val="0F4761" w:themeColor="accent1" w:themeShade="BF"/>
    </w:rPr>
  </w:style>
  <w:style w:type="character" w:styleId="GlBavuru">
    <w:name w:val="Intense Reference"/>
    <w:basedOn w:val="VarsaylanParagrafYazTipi"/>
    <w:uiPriority w:val="32"/>
    <w:qFormat/>
    <w:rsid w:val="00C46428"/>
    <w:rPr>
      <w:b/>
      <w:bCs/>
      <w:smallCaps/>
      <w:color w:val="0F4761" w:themeColor="accent1" w:themeShade="BF"/>
      <w:spacing w:val="5"/>
    </w:rPr>
  </w:style>
  <w:style w:type="paragraph" w:styleId="NormalWeb">
    <w:name w:val="Normal (Web)"/>
    <w:basedOn w:val="Normal"/>
    <w:uiPriority w:val="99"/>
    <w:unhideWhenUsed/>
    <w:rsid w:val="00C46428"/>
    <w:pPr>
      <w:spacing w:before="100" w:beforeAutospacing="1" w:after="100" w:afterAutospacing="1" w:line="240" w:lineRule="auto"/>
    </w:pPr>
    <w:rPr>
      <w:rFonts w:ascii="Times New Roman" w:hAnsi="Times New Roman" w:cs="Times New Roman"/>
      <w:kern w:val="0"/>
      <w14:ligatures w14:val="none"/>
    </w:rPr>
  </w:style>
  <w:style w:type="character" w:styleId="Kpr">
    <w:name w:val="Hyperlink"/>
    <w:basedOn w:val="VarsaylanParagrafYazTipi"/>
    <w:uiPriority w:val="99"/>
    <w:semiHidden/>
    <w:unhideWhenUsed/>
    <w:rsid w:val="00C46428"/>
    <w:rPr>
      <w:color w:val="0000FF"/>
      <w:u w:val="single"/>
    </w:rPr>
  </w:style>
  <w:style w:type="character" w:customStyle="1" w:styleId="begentext">
    <w:name w:val="begen_text"/>
    <w:basedOn w:val="VarsaylanParagrafYazTipi"/>
    <w:rsid w:val="00C46428"/>
  </w:style>
  <w:style w:type="character" w:customStyle="1" w:styleId="counter">
    <w:name w:val="counter"/>
    <w:basedOn w:val="VarsaylanParagrafYazTipi"/>
    <w:rsid w:val="00C4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2424">
      <w:marLeft w:val="0"/>
      <w:marRight w:val="0"/>
      <w:marTop w:val="0"/>
      <w:marBottom w:val="0"/>
      <w:divBdr>
        <w:top w:val="none" w:sz="0" w:space="0" w:color="auto"/>
        <w:left w:val="none" w:sz="0" w:space="0" w:color="auto"/>
        <w:bottom w:val="none" w:sz="0" w:space="0" w:color="auto"/>
        <w:right w:val="none" w:sz="0" w:space="0" w:color="auto"/>
      </w:divBdr>
      <w:divsChild>
        <w:div w:id="433718284">
          <w:marLeft w:val="0"/>
          <w:marRight w:val="0"/>
          <w:marTop w:val="0"/>
          <w:marBottom w:val="0"/>
          <w:divBdr>
            <w:top w:val="none" w:sz="0" w:space="0" w:color="auto"/>
            <w:left w:val="none" w:sz="0" w:space="0" w:color="auto"/>
            <w:bottom w:val="none" w:sz="0" w:space="0" w:color="auto"/>
            <w:right w:val="single" w:sz="6" w:space="11" w:color="DDDDDD"/>
          </w:divBdr>
          <w:divsChild>
            <w:div w:id="1968656844">
              <w:marLeft w:val="-225"/>
              <w:marRight w:val="-225"/>
              <w:marTop w:val="0"/>
              <w:marBottom w:val="450"/>
              <w:divBdr>
                <w:top w:val="none" w:sz="0" w:space="0" w:color="auto"/>
                <w:left w:val="none" w:sz="0" w:space="0" w:color="auto"/>
                <w:bottom w:val="none" w:sz="0" w:space="0" w:color="auto"/>
                <w:right w:val="none" w:sz="0" w:space="0" w:color="auto"/>
              </w:divBdr>
              <w:divsChild>
                <w:div w:id="842159240">
                  <w:marLeft w:val="0"/>
                  <w:marRight w:val="0"/>
                  <w:marTop w:val="0"/>
                  <w:marBottom w:val="0"/>
                  <w:divBdr>
                    <w:top w:val="none" w:sz="0" w:space="0" w:color="auto"/>
                    <w:left w:val="none" w:sz="0" w:space="0" w:color="auto"/>
                    <w:bottom w:val="none" w:sz="0" w:space="0" w:color="auto"/>
                    <w:right w:val="none" w:sz="0" w:space="0" w:color="auto"/>
                  </w:divBdr>
                  <w:divsChild>
                    <w:div w:id="1585335499">
                      <w:marLeft w:val="0"/>
                      <w:marRight w:val="0"/>
                      <w:marTop w:val="0"/>
                      <w:marBottom w:val="0"/>
                      <w:divBdr>
                        <w:top w:val="none" w:sz="0" w:space="0" w:color="auto"/>
                        <w:left w:val="none" w:sz="0" w:space="0" w:color="auto"/>
                        <w:bottom w:val="none" w:sz="0" w:space="0" w:color="auto"/>
                        <w:right w:val="none" w:sz="0" w:space="0" w:color="auto"/>
                      </w:divBdr>
                      <w:divsChild>
                        <w:div w:id="177890316">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sChild>
            </w:div>
            <w:div w:id="1845392571">
              <w:marLeft w:val="0"/>
              <w:marRight w:val="0"/>
              <w:marTop w:val="0"/>
              <w:marBottom w:val="0"/>
              <w:divBdr>
                <w:top w:val="none" w:sz="0" w:space="0" w:color="auto"/>
                <w:left w:val="none" w:sz="0" w:space="0" w:color="auto"/>
                <w:bottom w:val="none" w:sz="0" w:space="0" w:color="auto"/>
                <w:right w:val="none" w:sz="0" w:space="0" w:color="auto"/>
              </w:divBdr>
            </w:div>
          </w:divsChild>
        </w:div>
        <w:div w:id="849836019">
          <w:marLeft w:val="0"/>
          <w:marRight w:val="0"/>
          <w:marTop w:val="0"/>
          <w:marBottom w:val="0"/>
          <w:divBdr>
            <w:top w:val="none" w:sz="0" w:space="0" w:color="auto"/>
            <w:left w:val="none" w:sz="0" w:space="0" w:color="auto"/>
            <w:bottom w:val="none" w:sz="0" w:space="0" w:color="auto"/>
            <w:right w:val="none" w:sz="0" w:space="0" w:color="auto"/>
          </w:divBdr>
        </w:div>
      </w:divsChild>
    </w:div>
    <w:div w:id="1878351023">
      <w:marLeft w:val="0"/>
      <w:marRight w:val="0"/>
      <w:marTop w:val="0"/>
      <w:marBottom w:val="750"/>
      <w:divBdr>
        <w:top w:val="none" w:sz="0" w:space="0" w:color="auto"/>
        <w:left w:val="none" w:sz="0" w:space="0" w:color="auto"/>
        <w:bottom w:val="none" w:sz="0" w:space="0" w:color="auto"/>
        <w:right w:val="none" w:sz="0" w:space="0" w:color="auto"/>
      </w:divBdr>
    </w:div>
    <w:div w:id="2011827954">
      <w:marLeft w:val="0"/>
      <w:marRight w:val="0"/>
      <w:marTop w:val="0"/>
      <w:marBottom w:val="0"/>
      <w:divBdr>
        <w:top w:val="none" w:sz="0" w:space="0" w:color="auto"/>
        <w:left w:val="none" w:sz="0" w:space="0" w:color="auto"/>
        <w:bottom w:val="single" w:sz="6" w:space="0" w:color="DDDDDD"/>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sChild>
            <w:div w:id="487357097">
              <w:marLeft w:val="0"/>
              <w:marRight w:val="0"/>
              <w:marTop w:val="0"/>
              <w:marBottom w:val="0"/>
              <w:divBdr>
                <w:top w:val="none" w:sz="0" w:space="0" w:color="auto"/>
                <w:left w:val="none" w:sz="0" w:space="0" w:color="auto"/>
                <w:bottom w:val="none" w:sz="0" w:space="0" w:color="auto"/>
                <w:right w:val="none" w:sz="0" w:space="0" w:color="auto"/>
              </w:divBdr>
              <w:divsChild>
                <w:div w:id="1059787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1279</Words>
  <Characters>7293</Characters>
  <Application>Microsoft Office Word</Application>
  <DocSecurity>0</DocSecurity>
  <Lines>60</Lines>
  <Paragraphs>17</Paragraphs>
  <ScaleCrop>false</ScaleCrop>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çelik</dc:creator>
  <cp:keywords/>
  <dc:description/>
  <cp:lastModifiedBy>elif çelik</cp:lastModifiedBy>
  <cp:revision>2</cp:revision>
  <dcterms:created xsi:type="dcterms:W3CDTF">2024-03-29T07:23:00Z</dcterms:created>
  <dcterms:modified xsi:type="dcterms:W3CDTF">2024-03-29T07:23:00Z</dcterms:modified>
</cp:coreProperties>
</file>